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0BD4A" w14:textId="77777777" w:rsidR="00CE51D2" w:rsidRPr="00344500" w:rsidRDefault="00AB59CE" w:rsidP="00344500">
      <w:pPr>
        <w:pStyle w:val="NoSpacing"/>
        <w:jc w:val="center"/>
        <w:rPr>
          <w:sz w:val="32"/>
          <w:szCs w:val="32"/>
        </w:rPr>
      </w:pPr>
      <w:bookmarkStart w:id="0" w:name="_GoBack"/>
      <w:bookmarkEnd w:id="0"/>
      <w:r w:rsidRPr="00344500">
        <w:rPr>
          <w:sz w:val="32"/>
          <w:szCs w:val="32"/>
        </w:rPr>
        <w:t>CABLE TELEVISION ADVISORY COUNCIL</w:t>
      </w:r>
    </w:p>
    <w:p w14:paraId="1F586EED" w14:textId="5BD02ACF" w:rsidR="00ED70A8" w:rsidRDefault="00AB59CE" w:rsidP="00C4039B">
      <w:pPr>
        <w:pStyle w:val="NoSpacing"/>
        <w:ind w:left="2160" w:firstLine="720"/>
        <w:rPr>
          <w:b/>
          <w:sz w:val="32"/>
          <w:szCs w:val="32"/>
        </w:rPr>
      </w:pPr>
      <w:r w:rsidRPr="007E60C4">
        <w:rPr>
          <w:b/>
          <w:sz w:val="32"/>
          <w:szCs w:val="32"/>
        </w:rPr>
        <w:t>Thursday</w:t>
      </w:r>
      <w:r w:rsidR="00E33D39">
        <w:rPr>
          <w:b/>
          <w:sz w:val="32"/>
          <w:szCs w:val="32"/>
        </w:rPr>
        <w:t>, October 25, 2018</w:t>
      </w:r>
    </w:p>
    <w:p w14:paraId="5C0723BC" w14:textId="77777777" w:rsidR="00E33D39" w:rsidRDefault="00E33D39" w:rsidP="00C4039B">
      <w:pPr>
        <w:pStyle w:val="NoSpacing"/>
        <w:ind w:left="2160" w:firstLine="720"/>
        <w:rPr>
          <w:b/>
          <w:sz w:val="32"/>
          <w:szCs w:val="32"/>
        </w:rPr>
      </w:pPr>
    </w:p>
    <w:p w14:paraId="43C175F2" w14:textId="77777777" w:rsidR="002B4D3B" w:rsidRPr="002B4D3B" w:rsidRDefault="002B4D3B" w:rsidP="002B4D3B">
      <w:pPr>
        <w:pStyle w:val="NoSpacing"/>
        <w:rPr>
          <w:b/>
          <w:i/>
          <w:sz w:val="32"/>
          <w:szCs w:val="32"/>
        </w:rPr>
      </w:pPr>
      <w:r>
        <w:rPr>
          <w:b/>
          <w:sz w:val="32"/>
          <w:szCs w:val="32"/>
        </w:rPr>
        <w:t xml:space="preserve">ATTENTION!  New Facebook page for Cable Television Advisory Council </w:t>
      </w:r>
      <w:r w:rsidRPr="002B4D3B">
        <w:rPr>
          <w:b/>
          <w:i/>
          <w:sz w:val="32"/>
          <w:szCs w:val="32"/>
        </w:rPr>
        <w:t>-     LitchfieldCTAC</w:t>
      </w:r>
    </w:p>
    <w:p w14:paraId="6FD69935" w14:textId="77777777" w:rsidR="00AB59CE" w:rsidRPr="002B4D3B" w:rsidRDefault="00AB59CE" w:rsidP="00AB59CE">
      <w:pPr>
        <w:pStyle w:val="NoSpacing"/>
        <w:rPr>
          <w:i/>
          <w:sz w:val="28"/>
          <w:szCs w:val="28"/>
        </w:rPr>
      </w:pPr>
    </w:p>
    <w:p w14:paraId="2268EE5E" w14:textId="304072CC" w:rsidR="00E6574A" w:rsidRDefault="00AB59CE" w:rsidP="00AB59CE">
      <w:pPr>
        <w:pStyle w:val="NoSpacing"/>
        <w:rPr>
          <w:sz w:val="28"/>
          <w:szCs w:val="28"/>
        </w:rPr>
      </w:pPr>
      <w:r w:rsidRPr="00962595">
        <w:rPr>
          <w:sz w:val="28"/>
          <w:szCs w:val="28"/>
        </w:rPr>
        <w:t xml:space="preserve">The </w:t>
      </w:r>
      <w:r w:rsidR="00E33D39">
        <w:rPr>
          <w:sz w:val="28"/>
          <w:szCs w:val="28"/>
        </w:rPr>
        <w:t>SPECIAL m</w:t>
      </w:r>
      <w:r w:rsidRPr="00962595">
        <w:rPr>
          <w:sz w:val="28"/>
          <w:szCs w:val="28"/>
        </w:rPr>
        <w:t>eeting of the Cable Television Advisory Council of Litchfield was held on Thurs</w:t>
      </w:r>
      <w:r w:rsidR="00E33D39">
        <w:rPr>
          <w:sz w:val="28"/>
          <w:szCs w:val="28"/>
        </w:rPr>
        <w:t>day, October 25,</w:t>
      </w:r>
      <w:r w:rsidR="00D03FC7">
        <w:rPr>
          <w:sz w:val="28"/>
          <w:szCs w:val="28"/>
        </w:rPr>
        <w:t xml:space="preserve"> </w:t>
      </w:r>
      <w:r w:rsidR="0056551B">
        <w:rPr>
          <w:sz w:val="28"/>
          <w:szCs w:val="28"/>
        </w:rPr>
        <w:t xml:space="preserve">2018 </w:t>
      </w:r>
      <w:r w:rsidR="0056551B" w:rsidRPr="00962595">
        <w:rPr>
          <w:sz w:val="28"/>
          <w:szCs w:val="28"/>
        </w:rPr>
        <w:t>at</w:t>
      </w:r>
      <w:r w:rsidRPr="00962595">
        <w:rPr>
          <w:sz w:val="28"/>
          <w:szCs w:val="28"/>
        </w:rPr>
        <w:t xml:space="preserve"> 6:30 p.m. at the Oliver Wolcott Library, South St., Litchfield, CT.  A quorum was present:</w:t>
      </w:r>
      <w:r w:rsidR="00D03FC7">
        <w:rPr>
          <w:sz w:val="28"/>
          <w:szCs w:val="28"/>
        </w:rPr>
        <w:t xml:space="preserve"> </w:t>
      </w:r>
      <w:r w:rsidRPr="00962595">
        <w:rPr>
          <w:sz w:val="28"/>
          <w:szCs w:val="28"/>
        </w:rPr>
        <w:t xml:space="preserve">Chairman </w:t>
      </w:r>
      <w:r w:rsidR="00D03FC7">
        <w:rPr>
          <w:sz w:val="28"/>
          <w:szCs w:val="28"/>
        </w:rPr>
        <w:t xml:space="preserve">Stephen Simonin, </w:t>
      </w:r>
      <w:r w:rsidR="00E33D39">
        <w:rPr>
          <w:sz w:val="28"/>
          <w:szCs w:val="28"/>
        </w:rPr>
        <w:t>Litchfield; Lucille Paige, Torrington; John Angevine, Warren;  Jeff Dunn, Thomaston; David Rosaler, Goshen;  Thomas Lambert, Watertown;  Gary Bernier, Watertown.</w:t>
      </w:r>
      <w:r w:rsidR="00D03FC7">
        <w:rPr>
          <w:sz w:val="28"/>
          <w:szCs w:val="28"/>
        </w:rPr>
        <w:t xml:space="preserve"> </w:t>
      </w:r>
    </w:p>
    <w:p w14:paraId="2E8D501C" w14:textId="77777777" w:rsidR="00071AF3" w:rsidRDefault="00071AF3" w:rsidP="00AB59CE">
      <w:pPr>
        <w:pStyle w:val="NoSpacing"/>
        <w:rPr>
          <w:sz w:val="28"/>
          <w:szCs w:val="28"/>
        </w:rPr>
      </w:pPr>
    </w:p>
    <w:p w14:paraId="0797A173" w14:textId="32BC0A64" w:rsidR="00C30691" w:rsidRDefault="00E6574A" w:rsidP="00AB59CE">
      <w:pPr>
        <w:pStyle w:val="NoSpacing"/>
        <w:rPr>
          <w:sz w:val="28"/>
          <w:szCs w:val="28"/>
        </w:rPr>
      </w:pPr>
      <w:r>
        <w:rPr>
          <w:sz w:val="28"/>
          <w:szCs w:val="28"/>
        </w:rPr>
        <w:t xml:space="preserve">The meeting was called to order by </w:t>
      </w:r>
      <w:r w:rsidR="009E783D">
        <w:rPr>
          <w:sz w:val="28"/>
          <w:szCs w:val="28"/>
        </w:rPr>
        <w:t>Chair</w:t>
      </w:r>
      <w:r w:rsidR="003C7F9F">
        <w:rPr>
          <w:sz w:val="28"/>
          <w:szCs w:val="28"/>
        </w:rPr>
        <w:t xml:space="preserve">man, </w:t>
      </w:r>
      <w:r w:rsidR="009E783D">
        <w:rPr>
          <w:sz w:val="28"/>
          <w:szCs w:val="28"/>
        </w:rPr>
        <w:t xml:space="preserve">Stephen </w:t>
      </w:r>
      <w:r w:rsidR="0056551B">
        <w:rPr>
          <w:sz w:val="28"/>
          <w:szCs w:val="28"/>
        </w:rPr>
        <w:t>Simonin at</w:t>
      </w:r>
      <w:r w:rsidR="003C7F9F">
        <w:rPr>
          <w:sz w:val="28"/>
          <w:szCs w:val="28"/>
        </w:rPr>
        <w:t xml:space="preserve"> 6:3</w:t>
      </w:r>
      <w:r w:rsidR="00E33D39">
        <w:rPr>
          <w:sz w:val="28"/>
          <w:szCs w:val="28"/>
        </w:rPr>
        <w:t>3</w:t>
      </w:r>
      <w:r w:rsidR="003C7F9F">
        <w:rPr>
          <w:sz w:val="28"/>
          <w:szCs w:val="28"/>
        </w:rPr>
        <w:t xml:space="preserve"> p.m.</w:t>
      </w:r>
      <w:r w:rsidR="00E33D39">
        <w:rPr>
          <w:sz w:val="28"/>
          <w:szCs w:val="28"/>
        </w:rPr>
        <w:t xml:space="preserve"> There was no public participation.</w:t>
      </w:r>
    </w:p>
    <w:p w14:paraId="46E29F1B" w14:textId="77777777" w:rsidR="001E1398" w:rsidRDefault="001E1398" w:rsidP="00AB59CE">
      <w:pPr>
        <w:pStyle w:val="NoSpacing"/>
        <w:rPr>
          <w:sz w:val="28"/>
          <w:szCs w:val="28"/>
        </w:rPr>
      </w:pPr>
    </w:p>
    <w:p w14:paraId="058F5FB0" w14:textId="77777777" w:rsidR="006732CC" w:rsidRDefault="007B6684" w:rsidP="00AB59CE">
      <w:pPr>
        <w:pStyle w:val="NoSpacing"/>
        <w:rPr>
          <w:sz w:val="28"/>
          <w:szCs w:val="28"/>
        </w:rPr>
      </w:pPr>
      <w:r>
        <w:rPr>
          <w:sz w:val="28"/>
          <w:szCs w:val="28"/>
        </w:rPr>
        <w:t>Chairman Simonin</w:t>
      </w:r>
      <w:r w:rsidR="006732CC">
        <w:rPr>
          <w:sz w:val="28"/>
          <w:szCs w:val="28"/>
        </w:rPr>
        <w:t xml:space="preserve"> highlighted the basis for the “special meeting”.  He explained in detail some of the points made at the meeting of September 13</w:t>
      </w:r>
      <w:r w:rsidR="006732CC" w:rsidRPr="006732CC">
        <w:rPr>
          <w:sz w:val="28"/>
          <w:szCs w:val="28"/>
          <w:vertAlign w:val="superscript"/>
        </w:rPr>
        <w:t>th</w:t>
      </w:r>
      <w:r w:rsidR="006732CC">
        <w:rPr>
          <w:sz w:val="28"/>
          <w:szCs w:val="28"/>
        </w:rPr>
        <w:t xml:space="preserve"> regular meeting.  He also included the photographs from the Litchfield Cablevision Test Report meeting.  These results came from the issue that was discovered when the ALTICE service people came to Mr. Simonin’s home to repair a problem with the connectors out on the pole adjacent to Mr. Simonin’s home and the connectors on the inside of Mr. Simonin’s home.  </w:t>
      </w:r>
    </w:p>
    <w:p w14:paraId="5D53AC7D" w14:textId="77777777" w:rsidR="006732CC" w:rsidRDefault="006732CC" w:rsidP="00AB59CE">
      <w:pPr>
        <w:pStyle w:val="NoSpacing"/>
        <w:rPr>
          <w:sz w:val="28"/>
          <w:szCs w:val="28"/>
        </w:rPr>
      </w:pPr>
    </w:p>
    <w:p w14:paraId="211A8169" w14:textId="13B65399" w:rsidR="006D1685" w:rsidRDefault="006732CC" w:rsidP="00AB59CE">
      <w:pPr>
        <w:pStyle w:val="NoSpacing"/>
        <w:rPr>
          <w:sz w:val="28"/>
          <w:szCs w:val="28"/>
        </w:rPr>
      </w:pPr>
      <w:r>
        <w:rPr>
          <w:sz w:val="28"/>
          <w:szCs w:val="28"/>
        </w:rPr>
        <w:t xml:space="preserve">Mr. Simonin discovered that the </w:t>
      </w:r>
      <w:r w:rsidR="0073469C">
        <w:rPr>
          <w:sz w:val="28"/>
          <w:szCs w:val="28"/>
        </w:rPr>
        <w:t>regulations</w:t>
      </w:r>
      <w:r>
        <w:rPr>
          <w:sz w:val="28"/>
          <w:szCs w:val="28"/>
        </w:rPr>
        <w:t xml:space="preserve"> from the FCC are no longer for “TV/</w:t>
      </w:r>
      <w:r w:rsidR="0073469C">
        <w:rPr>
          <w:sz w:val="28"/>
          <w:szCs w:val="28"/>
        </w:rPr>
        <w:t>Television” but</w:t>
      </w:r>
      <w:r>
        <w:rPr>
          <w:sz w:val="28"/>
          <w:szCs w:val="28"/>
        </w:rPr>
        <w:t xml:space="preserve"> rather have been change to the terminology of “DATA”.  Therefore, regulations regarding TV reception no longer exist. </w:t>
      </w:r>
      <w:r w:rsidR="00EE3F39">
        <w:rPr>
          <w:sz w:val="28"/>
          <w:szCs w:val="28"/>
        </w:rPr>
        <w:t xml:space="preserve"> Information on “measurement standards” for the </w:t>
      </w:r>
      <w:r w:rsidR="0073469C">
        <w:rPr>
          <w:sz w:val="28"/>
          <w:szCs w:val="28"/>
        </w:rPr>
        <w:t>homeowner’s</w:t>
      </w:r>
      <w:r w:rsidR="00EE3F39">
        <w:rPr>
          <w:sz w:val="28"/>
          <w:szCs w:val="28"/>
        </w:rPr>
        <w:t xml:space="preserve"> reception are no longer relevant. Under this guise, the ALTICE service provider is obligated to identify the “service connection” measurements as to being the fault of the subscriber/homeowner and therefore fees for “repairs” fall directly onto the subscriber/homeowner, with a minimum of $100 for service call on their bill.  The wires that need to be changed are with the homeowner, yet, those wires are not owned by the homeownwer/subscriber; they are not the customer’s </w:t>
      </w:r>
      <w:r w:rsidR="00EE3F39">
        <w:rPr>
          <w:sz w:val="28"/>
          <w:szCs w:val="28"/>
        </w:rPr>
        <w:lastRenderedPageBreak/>
        <w:t>equipment.  This set-up service call to the homeowner/customer is now made a requirement holding the customer responsible for the $100 fee.</w:t>
      </w:r>
      <w:r w:rsidR="007B6684">
        <w:rPr>
          <w:sz w:val="28"/>
          <w:szCs w:val="28"/>
        </w:rPr>
        <w:t xml:space="preserve"> </w:t>
      </w:r>
      <w:r>
        <w:rPr>
          <w:sz w:val="28"/>
          <w:szCs w:val="28"/>
        </w:rPr>
        <w:t xml:space="preserve">   </w:t>
      </w:r>
    </w:p>
    <w:p w14:paraId="7E15BDDE" w14:textId="77777777" w:rsidR="006D1685" w:rsidRDefault="006D1685" w:rsidP="00AB59CE">
      <w:pPr>
        <w:pStyle w:val="NoSpacing"/>
        <w:rPr>
          <w:sz w:val="28"/>
          <w:szCs w:val="28"/>
        </w:rPr>
      </w:pPr>
    </w:p>
    <w:p w14:paraId="100DEC81" w14:textId="44C4A891" w:rsidR="006D1685" w:rsidRDefault="006D1685" w:rsidP="00AB59CE">
      <w:pPr>
        <w:pStyle w:val="NoSpacing"/>
        <w:rPr>
          <w:sz w:val="28"/>
          <w:szCs w:val="28"/>
        </w:rPr>
      </w:pPr>
      <w:r>
        <w:rPr>
          <w:sz w:val="28"/>
          <w:szCs w:val="28"/>
        </w:rPr>
        <w:t xml:space="preserve">David Rosaler (Goshen) questioned the decision made as to what the equipment is (pertaining to formerly “cable TV” and now “data”). </w:t>
      </w:r>
      <w:r w:rsidR="006732CC">
        <w:rPr>
          <w:sz w:val="28"/>
          <w:szCs w:val="28"/>
        </w:rPr>
        <w:t xml:space="preserve"> </w:t>
      </w:r>
      <w:r>
        <w:rPr>
          <w:sz w:val="28"/>
          <w:szCs w:val="28"/>
        </w:rPr>
        <w:t xml:space="preserve">How can ALTICE help </w:t>
      </w:r>
      <w:r w:rsidR="0073469C">
        <w:rPr>
          <w:sz w:val="28"/>
          <w:szCs w:val="28"/>
        </w:rPr>
        <w:t>customers identify</w:t>
      </w:r>
      <w:r>
        <w:rPr>
          <w:sz w:val="28"/>
          <w:szCs w:val="28"/>
        </w:rPr>
        <w:t xml:space="preserve"> what or whose problem this is; contact of local rep.  The number of complaints should be recorded.</w:t>
      </w:r>
    </w:p>
    <w:p w14:paraId="2D4DACD2" w14:textId="77777777" w:rsidR="006D1685" w:rsidRDefault="006D1685" w:rsidP="00AB59CE">
      <w:pPr>
        <w:pStyle w:val="NoSpacing"/>
        <w:rPr>
          <w:sz w:val="28"/>
          <w:szCs w:val="28"/>
        </w:rPr>
      </w:pPr>
    </w:p>
    <w:p w14:paraId="369E33E3" w14:textId="0EC25B2E" w:rsidR="006D1685" w:rsidRDefault="006D1685" w:rsidP="00AB59CE">
      <w:pPr>
        <w:pStyle w:val="NoSpacing"/>
        <w:rPr>
          <w:sz w:val="28"/>
          <w:szCs w:val="28"/>
        </w:rPr>
      </w:pPr>
      <w:r>
        <w:rPr>
          <w:sz w:val="28"/>
          <w:szCs w:val="28"/>
        </w:rPr>
        <w:t xml:space="preserve">Gary Bernier (Watertown) stated it can be </w:t>
      </w:r>
      <w:r w:rsidR="0073469C">
        <w:rPr>
          <w:sz w:val="28"/>
          <w:szCs w:val="28"/>
        </w:rPr>
        <w:t>proprietary</w:t>
      </w:r>
      <w:r>
        <w:rPr>
          <w:sz w:val="28"/>
          <w:szCs w:val="28"/>
        </w:rPr>
        <w:t xml:space="preserve"> information.  If it’s the customer/homeowner’s responsibility to report this, the paperwork alone can be burdensome.</w:t>
      </w:r>
    </w:p>
    <w:p w14:paraId="292A0771" w14:textId="77777777" w:rsidR="006D1685" w:rsidRDefault="006D1685" w:rsidP="00AB59CE">
      <w:pPr>
        <w:pStyle w:val="NoSpacing"/>
        <w:rPr>
          <w:sz w:val="28"/>
          <w:szCs w:val="28"/>
        </w:rPr>
      </w:pPr>
    </w:p>
    <w:p w14:paraId="1BDEA2E8" w14:textId="77777777" w:rsidR="006D1685" w:rsidRDefault="006D1685" w:rsidP="00AB59CE">
      <w:pPr>
        <w:pStyle w:val="NoSpacing"/>
        <w:rPr>
          <w:sz w:val="28"/>
          <w:szCs w:val="28"/>
        </w:rPr>
      </w:pPr>
      <w:r>
        <w:rPr>
          <w:sz w:val="28"/>
          <w:szCs w:val="28"/>
        </w:rPr>
        <w:t>In a motion made by Thomas Lambert, seconded by Gary Bernier, the meeting was adjourned at 7:25 p.m.  Motion carried.</w:t>
      </w:r>
    </w:p>
    <w:p w14:paraId="5298A78A" w14:textId="2C050E0E" w:rsidR="007B6684" w:rsidRDefault="006732CC" w:rsidP="00AB59CE">
      <w:pPr>
        <w:pStyle w:val="NoSpacing"/>
        <w:rPr>
          <w:sz w:val="28"/>
          <w:szCs w:val="28"/>
        </w:rPr>
      </w:pPr>
      <w:r>
        <w:rPr>
          <w:sz w:val="28"/>
          <w:szCs w:val="28"/>
        </w:rPr>
        <w:t xml:space="preserve">                                                                                                                                                       </w:t>
      </w:r>
      <w:r w:rsidR="00CB38B9">
        <w:rPr>
          <w:sz w:val="28"/>
          <w:szCs w:val="28"/>
        </w:rPr>
        <w:t xml:space="preserve"> </w:t>
      </w:r>
    </w:p>
    <w:p w14:paraId="1DDCE98C" w14:textId="3EF85A4E" w:rsidR="00CB38B9" w:rsidRDefault="00CB38B9" w:rsidP="00AB59CE">
      <w:pPr>
        <w:pStyle w:val="NoSpacing"/>
        <w:rPr>
          <w:sz w:val="28"/>
          <w:szCs w:val="28"/>
        </w:rPr>
      </w:pPr>
    </w:p>
    <w:p w14:paraId="6C23B56D" w14:textId="03220881" w:rsidR="002738B9" w:rsidRDefault="002B16A0" w:rsidP="00AB59CE">
      <w:pPr>
        <w:pStyle w:val="NoSpacing"/>
        <w:rPr>
          <w:sz w:val="28"/>
          <w:szCs w:val="28"/>
        </w:rPr>
      </w:pPr>
      <w:r>
        <w:rPr>
          <w:sz w:val="28"/>
          <w:szCs w:val="28"/>
        </w:rPr>
        <w:t>Respectfully submitted,</w:t>
      </w:r>
    </w:p>
    <w:p w14:paraId="4BACE912" w14:textId="437637D3" w:rsidR="00CF420A" w:rsidRDefault="00CF420A" w:rsidP="00AB59CE">
      <w:pPr>
        <w:pStyle w:val="NoSpacing"/>
        <w:rPr>
          <w:sz w:val="28"/>
          <w:szCs w:val="28"/>
        </w:rPr>
      </w:pPr>
    </w:p>
    <w:p w14:paraId="294873CB" w14:textId="5B8EF9ED" w:rsidR="00CF420A" w:rsidRDefault="00CF420A" w:rsidP="00AB59CE">
      <w:pPr>
        <w:pStyle w:val="NoSpacing"/>
        <w:rPr>
          <w:sz w:val="28"/>
          <w:szCs w:val="28"/>
        </w:rPr>
      </w:pPr>
    </w:p>
    <w:p w14:paraId="1716E85E" w14:textId="77777777" w:rsidR="00CF420A" w:rsidRDefault="00CF420A" w:rsidP="00AB59CE">
      <w:pPr>
        <w:pStyle w:val="NoSpacing"/>
        <w:rPr>
          <w:sz w:val="28"/>
          <w:szCs w:val="28"/>
        </w:rPr>
      </w:pPr>
    </w:p>
    <w:p w14:paraId="54A47EB5" w14:textId="39286E90" w:rsidR="0057505F" w:rsidRDefault="002738B9" w:rsidP="00AB59CE">
      <w:pPr>
        <w:pStyle w:val="NoSpacing"/>
        <w:rPr>
          <w:b/>
          <w:sz w:val="28"/>
          <w:szCs w:val="28"/>
        </w:rPr>
      </w:pPr>
      <w:r>
        <w:rPr>
          <w:sz w:val="28"/>
          <w:szCs w:val="28"/>
        </w:rPr>
        <w:t>Lucille A. Paige, Secretary</w:t>
      </w:r>
    </w:p>
    <w:sectPr w:rsidR="0057505F" w:rsidSect="00E82DC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E"/>
    <w:rsid w:val="00004AB2"/>
    <w:rsid w:val="00016CC3"/>
    <w:rsid w:val="00027665"/>
    <w:rsid w:val="00052B90"/>
    <w:rsid w:val="00071AF3"/>
    <w:rsid w:val="0007626E"/>
    <w:rsid w:val="00090112"/>
    <w:rsid w:val="00095D64"/>
    <w:rsid w:val="000A7A83"/>
    <w:rsid w:val="000A7B94"/>
    <w:rsid w:val="0011023A"/>
    <w:rsid w:val="0014430A"/>
    <w:rsid w:val="001C17BE"/>
    <w:rsid w:val="001D39F0"/>
    <w:rsid w:val="001E1398"/>
    <w:rsid w:val="00241286"/>
    <w:rsid w:val="002738B9"/>
    <w:rsid w:val="00277DC5"/>
    <w:rsid w:val="002A2121"/>
    <w:rsid w:val="002B16A0"/>
    <w:rsid w:val="002B41B6"/>
    <w:rsid w:val="002B4D3B"/>
    <w:rsid w:val="002D2A1F"/>
    <w:rsid w:val="00322526"/>
    <w:rsid w:val="00331A9B"/>
    <w:rsid w:val="00344500"/>
    <w:rsid w:val="0036064C"/>
    <w:rsid w:val="003915F4"/>
    <w:rsid w:val="00393C9B"/>
    <w:rsid w:val="003949A8"/>
    <w:rsid w:val="003A02EA"/>
    <w:rsid w:val="003A15F5"/>
    <w:rsid w:val="003C7F9F"/>
    <w:rsid w:val="003D0C4B"/>
    <w:rsid w:val="003D7661"/>
    <w:rsid w:val="003F41AE"/>
    <w:rsid w:val="00400BC7"/>
    <w:rsid w:val="00400E37"/>
    <w:rsid w:val="00413519"/>
    <w:rsid w:val="00421C17"/>
    <w:rsid w:val="004B3F3E"/>
    <w:rsid w:val="004F19E1"/>
    <w:rsid w:val="00504E47"/>
    <w:rsid w:val="00506BEE"/>
    <w:rsid w:val="0056551B"/>
    <w:rsid w:val="00570AFE"/>
    <w:rsid w:val="0057505F"/>
    <w:rsid w:val="005A37BF"/>
    <w:rsid w:val="005D7F30"/>
    <w:rsid w:val="005E5593"/>
    <w:rsid w:val="005E7E13"/>
    <w:rsid w:val="005F1BBF"/>
    <w:rsid w:val="00623599"/>
    <w:rsid w:val="006269B2"/>
    <w:rsid w:val="00631470"/>
    <w:rsid w:val="00633780"/>
    <w:rsid w:val="00670F75"/>
    <w:rsid w:val="006721E9"/>
    <w:rsid w:val="006732CC"/>
    <w:rsid w:val="00681A3B"/>
    <w:rsid w:val="00684D97"/>
    <w:rsid w:val="006B266A"/>
    <w:rsid w:val="006D1685"/>
    <w:rsid w:val="006D1EC5"/>
    <w:rsid w:val="006F1C23"/>
    <w:rsid w:val="007008AA"/>
    <w:rsid w:val="00733ED7"/>
    <w:rsid w:val="0073469C"/>
    <w:rsid w:val="00736AA8"/>
    <w:rsid w:val="0073793C"/>
    <w:rsid w:val="00780940"/>
    <w:rsid w:val="00787E18"/>
    <w:rsid w:val="00791A62"/>
    <w:rsid w:val="00791DC9"/>
    <w:rsid w:val="007B1225"/>
    <w:rsid w:val="007B6684"/>
    <w:rsid w:val="007C1050"/>
    <w:rsid w:val="007C2E93"/>
    <w:rsid w:val="007C466B"/>
    <w:rsid w:val="007D56DA"/>
    <w:rsid w:val="007E60C4"/>
    <w:rsid w:val="007E76CC"/>
    <w:rsid w:val="00805D47"/>
    <w:rsid w:val="0082265F"/>
    <w:rsid w:val="00847020"/>
    <w:rsid w:val="008664E7"/>
    <w:rsid w:val="008A68EA"/>
    <w:rsid w:val="008B3335"/>
    <w:rsid w:val="00901E70"/>
    <w:rsid w:val="00955EAA"/>
    <w:rsid w:val="00962595"/>
    <w:rsid w:val="009C5C69"/>
    <w:rsid w:val="009E5ADA"/>
    <w:rsid w:val="009E783D"/>
    <w:rsid w:val="009F38AB"/>
    <w:rsid w:val="00A05525"/>
    <w:rsid w:val="00A149E1"/>
    <w:rsid w:val="00A3295E"/>
    <w:rsid w:val="00A52216"/>
    <w:rsid w:val="00A60436"/>
    <w:rsid w:val="00A75E41"/>
    <w:rsid w:val="00A92F5E"/>
    <w:rsid w:val="00AB59CE"/>
    <w:rsid w:val="00AC0763"/>
    <w:rsid w:val="00AD6226"/>
    <w:rsid w:val="00B10499"/>
    <w:rsid w:val="00B362B0"/>
    <w:rsid w:val="00B839DB"/>
    <w:rsid w:val="00B90AF9"/>
    <w:rsid w:val="00BA4AE5"/>
    <w:rsid w:val="00BE312C"/>
    <w:rsid w:val="00C017AF"/>
    <w:rsid w:val="00C11892"/>
    <w:rsid w:val="00C16568"/>
    <w:rsid w:val="00C30691"/>
    <w:rsid w:val="00C4039B"/>
    <w:rsid w:val="00C70EDC"/>
    <w:rsid w:val="00C76FEC"/>
    <w:rsid w:val="00C94674"/>
    <w:rsid w:val="00C96592"/>
    <w:rsid w:val="00CB38B9"/>
    <w:rsid w:val="00CE51D2"/>
    <w:rsid w:val="00CF420A"/>
    <w:rsid w:val="00CF541E"/>
    <w:rsid w:val="00D03FC7"/>
    <w:rsid w:val="00D30043"/>
    <w:rsid w:val="00D31F47"/>
    <w:rsid w:val="00D97D4F"/>
    <w:rsid w:val="00DA2111"/>
    <w:rsid w:val="00DA39B2"/>
    <w:rsid w:val="00DA6669"/>
    <w:rsid w:val="00E33D39"/>
    <w:rsid w:val="00E379A2"/>
    <w:rsid w:val="00E62EEB"/>
    <w:rsid w:val="00E6574A"/>
    <w:rsid w:val="00E82DCE"/>
    <w:rsid w:val="00EA6A33"/>
    <w:rsid w:val="00ED70A8"/>
    <w:rsid w:val="00EE3F39"/>
    <w:rsid w:val="00F25300"/>
    <w:rsid w:val="00F50780"/>
    <w:rsid w:val="00FC5C89"/>
    <w:rsid w:val="00FC7D55"/>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84E"/>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 w:type="paragraph" w:styleId="BalloonText">
    <w:name w:val="Balloon Text"/>
    <w:basedOn w:val="Normal"/>
    <w:link w:val="BalloonTextChar"/>
    <w:uiPriority w:val="99"/>
    <w:semiHidden/>
    <w:unhideWhenUsed/>
    <w:rsid w:val="007C1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Jonathan Draper</cp:lastModifiedBy>
  <cp:revision>2</cp:revision>
  <cp:lastPrinted>2019-01-09T15:13:00Z</cp:lastPrinted>
  <dcterms:created xsi:type="dcterms:W3CDTF">2019-01-09T15:13:00Z</dcterms:created>
  <dcterms:modified xsi:type="dcterms:W3CDTF">2019-01-09T15:13:00Z</dcterms:modified>
</cp:coreProperties>
</file>