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B" w:rsidRPr="00D36416" w:rsidRDefault="00171E88" w:rsidP="008D686E">
      <w:pPr>
        <w:rPr>
          <w:sz w:val="10"/>
        </w:rPr>
      </w:pPr>
      <w:r w:rsidRPr="00A05889">
        <w:t xml:space="preserve"> </w:t>
      </w:r>
    </w:p>
    <w:p w:rsidR="00F02287" w:rsidRPr="00F02287" w:rsidRDefault="00F02287" w:rsidP="001858AF">
      <w:pPr>
        <w:jc w:val="center"/>
        <w:rPr>
          <w:b/>
          <w:sz w:val="8"/>
        </w:rPr>
      </w:pPr>
    </w:p>
    <w:p w:rsidR="0014083D" w:rsidRPr="00F94244" w:rsidRDefault="0014083D" w:rsidP="001858AF">
      <w:pPr>
        <w:jc w:val="center"/>
        <w:rPr>
          <w:b/>
          <w:sz w:val="16"/>
        </w:rPr>
      </w:pPr>
    </w:p>
    <w:p w:rsidR="00A14B1F" w:rsidRDefault="00A14B1F" w:rsidP="001858AF">
      <w:pPr>
        <w:jc w:val="center"/>
        <w:rPr>
          <w:b/>
        </w:rPr>
      </w:pPr>
    </w:p>
    <w:p w:rsidR="002F3549" w:rsidRPr="00A05889" w:rsidRDefault="002F3549" w:rsidP="001858AF">
      <w:pPr>
        <w:jc w:val="center"/>
        <w:rPr>
          <w:b/>
        </w:rPr>
      </w:pPr>
      <w:r w:rsidRPr="00A05889">
        <w:rPr>
          <w:b/>
        </w:rPr>
        <w:t>AGENDA</w:t>
      </w:r>
    </w:p>
    <w:p w:rsidR="00A05889" w:rsidRPr="00A05889" w:rsidRDefault="00A05889" w:rsidP="001858AF">
      <w:pPr>
        <w:jc w:val="center"/>
        <w:rPr>
          <w:b/>
          <w:sz w:val="10"/>
        </w:rPr>
      </w:pPr>
    </w:p>
    <w:p w:rsidR="00A13BA4" w:rsidRDefault="00A13BA4" w:rsidP="001858AF">
      <w:pPr>
        <w:jc w:val="center"/>
        <w:rPr>
          <w:b/>
        </w:rPr>
      </w:pPr>
      <w:r w:rsidRPr="00A05889">
        <w:rPr>
          <w:b/>
        </w:rPr>
        <w:t>CITY COUNCIL &amp; WPC AUTHORITY</w:t>
      </w:r>
    </w:p>
    <w:p w:rsidR="0014083D" w:rsidRPr="00F94244" w:rsidRDefault="0014083D" w:rsidP="0014083D">
      <w:pPr>
        <w:jc w:val="center"/>
        <w:rPr>
          <w:b/>
          <w:sz w:val="10"/>
        </w:rPr>
      </w:pPr>
    </w:p>
    <w:p w:rsidR="0014083D" w:rsidRPr="00A05889" w:rsidRDefault="0014083D" w:rsidP="0014083D">
      <w:pPr>
        <w:jc w:val="center"/>
        <w:rPr>
          <w:b/>
        </w:rPr>
      </w:pPr>
      <w:r w:rsidRPr="00A05889">
        <w:rPr>
          <w:b/>
        </w:rPr>
        <w:t>REGULAR MEETING</w:t>
      </w:r>
    </w:p>
    <w:p w:rsidR="0014083D" w:rsidRPr="00F94244" w:rsidRDefault="0014083D" w:rsidP="001858AF">
      <w:pPr>
        <w:jc w:val="center"/>
        <w:rPr>
          <w:b/>
          <w:sz w:val="10"/>
        </w:rPr>
      </w:pPr>
    </w:p>
    <w:p w:rsidR="006740EA" w:rsidRPr="00A05889" w:rsidRDefault="00291AB9" w:rsidP="001858AF">
      <w:pPr>
        <w:jc w:val="center"/>
        <w:rPr>
          <w:b/>
        </w:rPr>
      </w:pPr>
      <w:r w:rsidRPr="00A05889">
        <w:rPr>
          <w:b/>
        </w:rPr>
        <w:t>Mond</w:t>
      </w:r>
      <w:r w:rsidR="00554D1B" w:rsidRPr="00A05889">
        <w:rPr>
          <w:b/>
        </w:rPr>
        <w:t>ay,</w:t>
      </w:r>
      <w:r w:rsidR="000242F5" w:rsidRPr="00A05889">
        <w:rPr>
          <w:b/>
        </w:rPr>
        <w:t xml:space="preserve"> </w:t>
      </w:r>
      <w:r w:rsidR="00942C4C">
        <w:rPr>
          <w:b/>
        </w:rPr>
        <w:t>October 16</w:t>
      </w:r>
      <w:r w:rsidR="006740EA" w:rsidRPr="00A05889">
        <w:rPr>
          <w:b/>
        </w:rPr>
        <w:t>, 2017</w:t>
      </w:r>
    </w:p>
    <w:p w:rsidR="0014083D" w:rsidRPr="00F94244" w:rsidRDefault="0014083D" w:rsidP="00291AB9">
      <w:pPr>
        <w:jc w:val="center"/>
        <w:rPr>
          <w:b/>
          <w:i/>
          <w:sz w:val="10"/>
        </w:rPr>
      </w:pPr>
    </w:p>
    <w:p w:rsidR="00291AB9" w:rsidRPr="00A05889" w:rsidRDefault="00291AB9" w:rsidP="00291AB9">
      <w:pPr>
        <w:jc w:val="center"/>
        <w:rPr>
          <w:b/>
        </w:rPr>
      </w:pPr>
      <w:r w:rsidRPr="00A05889">
        <w:rPr>
          <w:b/>
          <w:i/>
        </w:rPr>
        <w:t>6:30 p.m.</w:t>
      </w:r>
      <w:r w:rsidR="00F94244">
        <w:rPr>
          <w:b/>
          <w:i/>
        </w:rPr>
        <w:t xml:space="preserve"> </w:t>
      </w:r>
      <w:proofErr w:type="gramStart"/>
      <w:r w:rsidR="00F94244">
        <w:rPr>
          <w:b/>
          <w:i/>
        </w:rPr>
        <w:t xml:space="preserve">--  </w:t>
      </w:r>
      <w:r w:rsidRPr="00A05889">
        <w:rPr>
          <w:b/>
        </w:rPr>
        <w:t>City</w:t>
      </w:r>
      <w:proofErr w:type="gramEnd"/>
      <w:r w:rsidRPr="00A05889">
        <w:rPr>
          <w:b/>
        </w:rPr>
        <w:t xml:space="preserve"> Hall Auditorium</w:t>
      </w:r>
    </w:p>
    <w:p w:rsidR="00B50553" w:rsidRDefault="00B50553" w:rsidP="008D686E">
      <w:pPr>
        <w:rPr>
          <w:b/>
          <w:sz w:val="16"/>
          <w:u w:val="single"/>
        </w:rPr>
      </w:pPr>
    </w:p>
    <w:p w:rsidR="006040C2" w:rsidRPr="00D36416" w:rsidRDefault="006040C2" w:rsidP="008D686E">
      <w:pPr>
        <w:rPr>
          <w:b/>
          <w:sz w:val="16"/>
          <w:u w:val="single"/>
        </w:rPr>
      </w:pPr>
    </w:p>
    <w:p w:rsidR="00F02287" w:rsidRPr="00F02287" w:rsidRDefault="00F02287" w:rsidP="00FB772C">
      <w:pPr>
        <w:rPr>
          <w:b/>
          <w:sz w:val="4"/>
          <w:u w:val="single"/>
        </w:rPr>
      </w:pPr>
    </w:p>
    <w:p w:rsidR="003F4176" w:rsidRPr="00A05889" w:rsidRDefault="00070F47" w:rsidP="008D686E">
      <w:pPr>
        <w:rPr>
          <w:b/>
          <w:u w:val="single"/>
        </w:rPr>
      </w:pPr>
      <w:r w:rsidRPr="00A05889">
        <w:rPr>
          <w:b/>
          <w:u w:val="single"/>
        </w:rPr>
        <w:t>M</w:t>
      </w:r>
      <w:r w:rsidR="00924405" w:rsidRPr="00A05889">
        <w:rPr>
          <w:b/>
          <w:u w:val="single"/>
        </w:rPr>
        <w:t>inutes</w:t>
      </w:r>
      <w:r w:rsidR="00384C92" w:rsidRPr="00A05889">
        <w:rPr>
          <w:b/>
          <w:u w:val="single"/>
        </w:rPr>
        <w:t xml:space="preserve"> </w:t>
      </w:r>
    </w:p>
    <w:p w:rsidR="00F02287" w:rsidRPr="0014083D" w:rsidRDefault="00414A5E" w:rsidP="001858AF">
      <w:pPr>
        <w:pStyle w:val="ListParagraph"/>
        <w:numPr>
          <w:ilvl w:val="0"/>
          <w:numId w:val="37"/>
        </w:numPr>
      </w:pPr>
      <w:r w:rsidRPr="00A05889">
        <w:t>Vote to accept the minutes</w:t>
      </w:r>
      <w:r w:rsidR="00554D1B" w:rsidRPr="00A05889">
        <w:t xml:space="preserve"> of</w:t>
      </w:r>
      <w:r w:rsidR="002F3549" w:rsidRPr="00A05889">
        <w:t xml:space="preserve"> </w:t>
      </w:r>
      <w:r w:rsidR="00107466" w:rsidRPr="00A05889">
        <w:t xml:space="preserve">the Regular Meeting held </w:t>
      </w:r>
      <w:r w:rsidR="00942C4C">
        <w:t>October 2</w:t>
      </w:r>
      <w:r w:rsidR="00746528" w:rsidRPr="00A05889">
        <w:t>, 2017.</w:t>
      </w:r>
    </w:p>
    <w:p w:rsidR="0014083D" w:rsidRDefault="0014083D" w:rsidP="001858AF">
      <w:pPr>
        <w:rPr>
          <w:b/>
          <w:sz w:val="12"/>
          <w:u w:val="single"/>
        </w:rPr>
      </w:pPr>
    </w:p>
    <w:p w:rsidR="006040C2" w:rsidRPr="00F94244" w:rsidRDefault="006040C2" w:rsidP="001858AF">
      <w:pPr>
        <w:rPr>
          <w:b/>
          <w:sz w:val="12"/>
          <w:u w:val="single"/>
        </w:rPr>
      </w:pPr>
    </w:p>
    <w:p w:rsidR="0065470F" w:rsidRPr="00A05889" w:rsidRDefault="0065470F" w:rsidP="001858AF">
      <w:pPr>
        <w:rPr>
          <w:b/>
          <w:u w:val="single"/>
        </w:rPr>
      </w:pPr>
      <w:r w:rsidRPr="00A05889">
        <w:rPr>
          <w:b/>
          <w:u w:val="single"/>
        </w:rPr>
        <w:t xml:space="preserve">Open to Public  </w:t>
      </w:r>
    </w:p>
    <w:p w:rsidR="00FD63E1" w:rsidRDefault="00266DB5" w:rsidP="00C27A04">
      <w:pPr>
        <w:pStyle w:val="ListParagraph"/>
        <w:numPr>
          <w:ilvl w:val="0"/>
          <w:numId w:val="37"/>
        </w:numPr>
      </w:pPr>
      <w:r w:rsidRPr="00A05889">
        <w:t xml:space="preserve">Vote to open the meeting to the public. </w:t>
      </w:r>
      <w:r w:rsidR="001858AF" w:rsidRPr="00A05889">
        <w:t xml:space="preserve"> </w:t>
      </w:r>
    </w:p>
    <w:p w:rsidR="001D5FBD" w:rsidRDefault="001D5FBD" w:rsidP="001D5FBD">
      <w:pPr>
        <w:rPr>
          <w:b/>
          <w:u w:val="single"/>
        </w:rPr>
      </w:pPr>
    </w:p>
    <w:p w:rsidR="001D5FBD" w:rsidRPr="001D5FBD" w:rsidRDefault="001D5FBD" w:rsidP="001D5FBD">
      <w:pPr>
        <w:rPr>
          <w:b/>
          <w:u w:val="single"/>
        </w:rPr>
      </w:pPr>
      <w:r w:rsidRPr="001D5FBD">
        <w:rPr>
          <w:b/>
          <w:u w:val="single"/>
        </w:rPr>
        <w:t>Mayor’s Committee on Youth</w:t>
      </w:r>
    </w:p>
    <w:p w:rsidR="00320817" w:rsidRDefault="00320817" w:rsidP="00320817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1D5FBD">
        <w:rPr>
          <w:rFonts w:ascii="Calibri" w:hAnsi="Calibri"/>
        </w:rPr>
        <w:t>Vote to</w:t>
      </w:r>
      <w:r w:rsidR="001D5FBD" w:rsidRPr="001D5FBD">
        <w:rPr>
          <w:rFonts w:ascii="Calibri" w:hAnsi="Calibri"/>
        </w:rPr>
        <w:t xml:space="preserve"> accept the Mayor’s </w:t>
      </w:r>
      <w:r w:rsidRPr="001D5FBD">
        <w:rPr>
          <w:rFonts w:ascii="Calibri" w:hAnsi="Calibri"/>
        </w:rPr>
        <w:t>appoint</w:t>
      </w:r>
      <w:r w:rsidR="001D5FBD" w:rsidRPr="001D5FBD">
        <w:rPr>
          <w:rFonts w:ascii="Calibri" w:hAnsi="Calibri"/>
        </w:rPr>
        <w:t>ment of</w:t>
      </w:r>
      <w:r w:rsidRPr="001D5FBD">
        <w:rPr>
          <w:rFonts w:ascii="Calibri" w:hAnsi="Calibri"/>
        </w:rPr>
        <w:t xml:space="preserve"> Brooke Fairbanks as Torrington Area Youth Service Bureau liaison to </w:t>
      </w:r>
      <w:r w:rsidR="001D5FBD" w:rsidRPr="001D5FBD">
        <w:rPr>
          <w:rFonts w:ascii="Calibri" w:hAnsi="Calibri"/>
        </w:rPr>
        <w:t>the Mayor’s Committee on Youth.</w:t>
      </w:r>
      <w:r w:rsidRPr="001D5FBD">
        <w:rPr>
          <w:rFonts w:ascii="Calibri" w:hAnsi="Calibri"/>
        </w:rPr>
        <w:t xml:space="preserve"> </w:t>
      </w:r>
    </w:p>
    <w:p w:rsidR="004F0606" w:rsidRDefault="004F0606" w:rsidP="004F0606">
      <w:pPr>
        <w:rPr>
          <w:rFonts w:ascii="Calibri" w:hAnsi="Calibri"/>
        </w:rPr>
      </w:pPr>
      <w:bookmarkStart w:id="0" w:name="_GoBack"/>
      <w:bookmarkEnd w:id="0"/>
    </w:p>
    <w:p w:rsidR="004F0606" w:rsidRPr="004F0606" w:rsidRDefault="004F0606" w:rsidP="004F0606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Budget Amendments/Transfers</w:t>
      </w:r>
    </w:p>
    <w:p w:rsidR="004F0606" w:rsidRPr="001D5FBD" w:rsidRDefault="004F0606" w:rsidP="00320817">
      <w:pPr>
        <w:pStyle w:val="ListParagraph"/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Vote to approve the Comptroller’s request to complete the budget amendments/transfers listed on the Transfer Request dated September 13, 2017.</w:t>
      </w:r>
    </w:p>
    <w:p w:rsidR="00320817" w:rsidRPr="00320817" w:rsidRDefault="00320817" w:rsidP="00A14B1F"/>
    <w:p w:rsidR="006040C2" w:rsidRPr="00A14B1F" w:rsidRDefault="00A14B1F" w:rsidP="00A14B1F">
      <w:r>
        <w:rPr>
          <w:b/>
          <w:u w:val="single"/>
        </w:rPr>
        <w:t>E. Sewer Basin Rehab</w:t>
      </w:r>
      <w:proofErr w:type="gramStart"/>
      <w:r>
        <w:rPr>
          <w:b/>
          <w:u w:val="single"/>
        </w:rPr>
        <w:t xml:space="preserve">. </w:t>
      </w:r>
      <w:proofErr w:type="gramEnd"/>
      <w:r>
        <w:rPr>
          <w:b/>
          <w:u w:val="single"/>
        </w:rPr>
        <w:t>Project</w:t>
      </w:r>
    </w:p>
    <w:p w:rsidR="00A14B1F" w:rsidRPr="00A14B1F" w:rsidRDefault="00A14B1F" w:rsidP="00A14B1F">
      <w:pPr>
        <w:pStyle w:val="ListParagraph"/>
        <w:numPr>
          <w:ilvl w:val="0"/>
          <w:numId w:val="37"/>
        </w:numPr>
      </w:pPr>
      <w:r w:rsidRPr="00A14B1F">
        <w:t xml:space="preserve">Vote by the City Council herein acting as the Water Pollution Control Authority to approve the following payments from Fund #490 Sanitary Sewer Capital Improvement for Capital Project D-2Ab East Sewer Basin Rehabilitation Project. </w:t>
      </w:r>
    </w:p>
    <w:p w:rsidR="00A14B1F" w:rsidRPr="00A14B1F" w:rsidRDefault="00A14B1F" w:rsidP="00A14B1F">
      <w:pPr>
        <w:ind w:left="720" w:firstLine="720"/>
        <w:rPr>
          <w:sz w:val="20"/>
        </w:rPr>
      </w:pPr>
      <w:r w:rsidRPr="00A14B1F">
        <w:rPr>
          <w:sz w:val="20"/>
        </w:rPr>
        <w:t>DATE</w:t>
      </w:r>
      <w:r w:rsidRPr="00A14B1F">
        <w:rPr>
          <w:sz w:val="20"/>
        </w:rPr>
        <w:tab/>
      </w:r>
      <w:r w:rsidRPr="00A14B1F">
        <w:rPr>
          <w:sz w:val="20"/>
        </w:rPr>
        <w:tab/>
        <w:t>CONTRACTOR</w:t>
      </w:r>
      <w:r w:rsidRPr="00A14B1F">
        <w:rPr>
          <w:sz w:val="20"/>
        </w:rPr>
        <w:tab/>
      </w:r>
      <w:r w:rsidRPr="00A14B1F">
        <w:rPr>
          <w:sz w:val="20"/>
        </w:rPr>
        <w:tab/>
        <w:t>INVOICE#</w:t>
      </w:r>
      <w:r w:rsidRPr="00A14B1F">
        <w:rPr>
          <w:sz w:val="20"/>
        </w:rPr>
        <w:tab/>
        <w:t>AMOUNT$</w:t>
      </w:r>
      <w:r w:rsidRPr="00A14B1F">
        <w:rPr>
          <w:sz w:val="20"/>
        </w:rPr>
        <w:tab/>
        <w:t>DESCRIPTION</w:t>
      </w:r>
    </w:p>
    <w:p w:rsidR="00A14B1F" w:rsidRPr="00A14B1F" w:rsidRDefault="00A14B1F" w:rsidP="00A14B1F">
      <w:pPr>
        <w:ind w:left="720" w:firstLine="720"/>
        <w:rPr>
          <w:sz w:val="20"/>
        </w:rPr>
      </w:pPr>
      <w:r w:rsidRPr="00A14B1F">
        <w:rPr>
          <w:sz w:val="20"/>
        </w:rPr>
        <w:t>9/29/17</w:t>
      </w:r>
      <w:r w:rsidRPr="00A14B1F">
        <w:rPr>
          <w:sz w:val="20"/>
        </w:rPr>
        <w:tab/>
      </w:r>
      <w:r>
        <w:rPr>
          <w:sz w:val="20"/>
        </w:rPr>
        <w:tab/>
      </w:r>
      <w:proofErr w:type="spellStart"/>
      <w:r w:rsidRPr="00A14B1F">
        <w:rPr>
          <w:sz w:val="20"/>
        </w:rPr>
        <w:t>Insituform</w:t>
      </w:r>
      <w:proofErr w:type="spellEnd"/>
      <w:r w:rsidRPr="00A14B1F">
        <w:rPr>
          <w:sz w:val="20"/>
        </w:rPr>
        <w:t xml:space="preserve"> Technologies</w:t>
      </w:r>
      <w:r w:rsidRPr="00A14B1F">
        <w:rPr>
          <w:sz w:val="20"/>
        </w:rPr>
        <w:tab/>
        <w:t xml:space="preserve">Pay </w:t>
      </w:r>
      <w:proofErr w:type="spellStart"/>
      <w:r w:rsidRPr="00A14B1F">
        <w:rPr>
          <w:sz w:val="20"/>
        </w:rPr>
        <w:t>Req</w:t>
      </w:r>
      <w:proofErr w:type="spellEnd"/>
      <w:r w:rsidRPr="00A14B1F">
        <w:rPr>
          <w:sz w:val="20"/>
        </w:rPr>
        <w:t xml:space="preserve"> #4</w:t>
      </w:r>
      <w:r w:rsidRPr="00A14B1F">
        <w:rPr>
          <w:sz w:val="20"/>
        </w:rPr>
        <w:tab/>
        <w:t>$269,095.05</w:t>
      </w:r>
      <w:r w:rsidRPr="00A14B1F">
        <w:rPr>
          <w:sz w:val="20"/>
        </w:rPr>
        <w:tab/>
        <w:t>East Basin Sewer Rehab</w:t>
      </w:r>
      <w:r>
        <w:rPr>
          <w:sz w:val="20"/>
        </w:rPr>
        <w:t>.</w:t>
      </w:r>
    </w:p>
    <w:p w:rsidR="00A14B1F" w:rsidRPr="00A14B1F" w:rsidRDefault="00A14B1F" w:rsidP="00A14B1F">
      <w:pPr>
        <w:ind w:left="720" w:firstLine="720"/>
        <w:rPr>
          <w:sz w:val="20"/>
        </w:rPr>
      </w:pPr>
      <w:proofErr w:type="gramStart"/>
      <w:r w:rsidRPr="00A14B1F">
        <w:rPr>
          <w:sz w:val="20"/>
        </w:rPr>
        <w:t>9/27/17</w:t>
      </w:r>
      <w:r w:rsidRPr="00A14B1F">
        <w:rPr>
          <w:sz w:val="20"/>
        </w:rPr>
        <w:tab/>
      </w:r>
      <w:r>
        <w:rPr>
          <w:sz w:val="20"/>
        </w:rPr>
        <w:tab/>
      </w:r>
      <w:r w:rsidRPr="00A14B1F">
        <w:rPr>
          <w:sz w:val="20"/>
        </w:rPr>
        <w:t>Weston &amp; Sampson</w:t>
      </w:r>
      <w:r w:rsidRPr="00A14B1F">
        <w:rPr>
          <w:sz w:val="20"/>
        </w:rPr>
        <w:tab/>
        <w:t>473346</w:t>
      </w:r>
      <w:r w:rsidRPr="00A14B1F">
        <w:rPr>
          <w:sz w:val="20"/>
        </w:rPr>
        <w:tab/>
      </w:r>
      <w:r w:rsidRPr="00A14B1F">
        <w:rPr>
          <w:sz w:val="20"/>
        </w:rPr>
        <w:tab/>
        <w:t>$16,960.00</w:t>
      </w:r>
      <w:r w:rsidRPr="00A14B1F">
        <w:rPr>
          <w:sz w:val="20"/>
        </w:rPr>
        <w:tab/>
      </w:r>
      <w:r>
        <w:rPr>
          <w:sz w:val="20"/>
        </w:rPr>
        <w:t>East Basin Sewer Rehab.</w:t>
      </w:r>
      <w:proofErr w:type="gramEnd"/>
    </w:p>
    <w:p w:rsidR="00A14B1F" w:rsidRDefault="00A14B1F" w:rsidP="00835B64"/>
    <w:p w:rsidR="00835B64" w:rsidRPr="00A05889" w:rsidRDefault="004F0606" w:rsidP="00835B64">
      <w:pPr>
        <w:rPr>
          <w:b/>
          <w:u w:val="single"/>
        </w:rPr>
      </w:pPr>
      <w:hyperlink r:id="rId6" w:tgtFrame="_blank" w:history="1">
        <w:r w:rsidR="00835B64" w:rsidRPr="00A05889">
          <w:rPr>
            <w:rStyle w:val="Hyperlink"/>
            <w:b/>
            <w:color w:val="auto"/>
            <w:u w:val="single"/>
          </w:rPr>
          <w:t>Tax Collector Tax Refunds</w:t>
        </w:r>
      </w:hyperlink>
    </w:p>
    <w:p w:rsidR="00835B64" w:rsidRPr="00A05889" w:rsidRDefault="000D50DB" w:rsidP="00F94244">
      <w:pPr>
        <w:pStyle w:val="ListParagraph"/>
        <w:numPr>
          <w:ilvl w:val="0"/>
          <w:numId w:val="37"/>
        </w:numPr>
      </w:pPr>
      <w:r w:rsidRPr="00A05889">
        <w:t>Vote to accept the recommendation of the Tax Collector and authorize the</w:t>
      </w:r>
      <w:r w:rsidR="001A2211" w:rsidRPr="00A05889">
        <w:t xml:space="preserve"> </w:t>
      </w:r>
      <w:r w:rsidRPr="00A05889">
        <w:t xml:space="preserve">tax refunds indicated on the list dated </w:t>
      </w:r>
      <w:r w:rsidR="00C919CD">
        <w:t xml:space="preserve">October </w:t>
      </w:r>
      <w:r w:rsidR="00942C4C">
        <w:t>16</w:t>
      </w:r>
      <w:r w:rsidR="00C919CD" w:rsidRPr="00EC03D5">
        <w:t>, 2017</w:t>
      </w:r>
      <w:r w:rsidRPr="00A05889">
        <w:t>.</w:t>
      </w:r>
    </w:p>
    <w:p w:rsidR="0014083D" w:rsidRDefault="0014083D" w:rsidP="00835B64">
      <w:pPr>
        <w:rPr>
          <w:sz w:val="12"/>
        </w:rPr>
      </w:pPr>
    </w:p>
    <w:p w:rsidR="006040C2" w:rsidRPr="00220AB1" w:rsidRDefault="006040C2" w:rsidP="00835B64">
      <w:pPr>
        <w:rPr>
          <w:sz w:val="12"/>
        </w:rPr>
      </w:pPr>
    </w:p>
    <w:p w:rsidR="00835B64" w:rsidRPr="00A05889" w:rsidRDefault="004F0606" w:rsidP="00835B64">
      <w:pPr>
        <w:rPr>
          <w:b/>
          <w:u w:val="single"/>
        </w:rPr>
      </w:pPr>
      <w:hyperlink r:id="rId7" w:tgtFrame="_blank" w:history="1">
        <w:r w:rsidR="00835B64" w:rsidRPr="00A05889">
          <w:rPr>
            <w:rStyle w:val="Hyperlink"/>
            <w:b/>
            <w:color w:val="auto"/>
            <w:u w:val="single"/>
          </w:rPr>
          <w:t>Tax Collector Sewer Usage Fee Refunds</w:t>
        </w:r>
      </w:hyperlink>
    </w:p>
    <w:p w:rsidR="0038040B" w:rsidRPr="00C919CD" w:rsidRDefault="000D50DB" w:rsidP="00F94244">
      <w:pPr>
        <w:pStyle w:val="ListParagraph"/>
        <w:numPr>
          <w:ilvl w:val="0"/>
          <w:numId w:val="37"/>
        </w:numPr>
        <w:tabs>
          <w:tab w:val="left" w:pos="360"/>
        </w:tabs>
      </w:pPr>
      <w:r w:rsidRPr="00A05889">
        <w:t>Herein acting as the Water Pollution Control Authority, vote to accept the recommendation of the Tax Collector and authorize the</w:t>
      </w:r>
      <w:r w:rsidR="001A4852" w:rsidRPr="00A05889">
        <w:t xml:space="preserve"> </w:t>
      </w:r>
      <w:r w:rsidR="00835B64" w:rsidRPr="00A05889">
        <w:t>sewer usage fee refund</w:t>
      </w:r>
      <w:r w:rsidR="001858AF" w:rsidRPr="00A05889">
        <w:t>s</w:t>
      </w:r>
      <w:r w:rsidRPr="00A05889">
        <w:t xml:space="preserve"> indicated on the list dated </w:t>
      </w:r>
      <w:r w:rsidR="00C919CD">
        <w:t xml:space="preserve">October </w:t>
      </w:r>
      <w:r w:rsidR="00942C4C">
        <w:t>16</w:t>
      </w:r>
      <w:r w:rsidR="00C919CD" w:rsidRPr="00EC03D5">
        <w:t>, 2017</w:t>
      </w:r>
      <w:r w:rsidRPr="00A05889">
        <w:t>.</w:t>
      </w:r>
    </w:p>
    <w:p w:rsidR="0014083D" w:rsidRDefault="0014083D" w:rsidP="008D686E">
      <w:pPr>
        <w:rPr>
          <w:b/>
          <w:sz w:val="12"/>
          <w:u w:val="single"/>
        </w:rPr>
      </w:pPr>
    </w:p>
    <w:p w:rsidR="006040C2" w:rsidRPr="00F94244" w:rsidRDefault="006040C2" w:rsidP="008D686E">
      <w:pPr>
        <w:rPr>
          <w:b/>
          <w:sz w:val="12"/>
          <w:u w:val="single"/>
        </w:rPr>
      </w:pPr>
    </w:p>
    <w:p w:rsidR="003C55C9" w:rsidRPr="00A05889" w:rsidRDefault="00855816" w:rsidP="008D686E">
      <w:pPr>
        <w:rPr>
          <w:b/>
          <w:u w:val="single"/>
        </w:rPr>
      </w:pPr>
      <w:r w:rsidRPr="00A05889">
        <w:rPr>
          <w:b/>
          <w:u w:val="single"/>
        </w:rPr>
        <w:t>Bu</w:t>
      </w:r>
      <w:r w:rsidR="003C55C9" w:rsidRPr="00A05889">
        <w:rPr>
          <w:b/>
          <w:u w:val="single"/>
        </w:rPr>
        <w:t>siness by Dept. Heads</w:t>
      </w:r>
    </w:p>
    <w:p w:rsidR="00F02287" w:rsidRDefault="00CD7BF3" w:rsidP="00F94244">
      <w:pPr>
        <w:pStyle w:val="ListParagraph"/>
        <w:numPr>
          <w:ilvl w:val="0"/>
          <w:numId w:val="37"/>
        </w:numPr>
      </w:pPr>
      <w:r>
        <w:t>Discussion: Department Head Updates</w:t>
      </w:r>
      <w:r w:rsidR="003C55C9" w:rsidRPr="00A05889">
        <w:t> </w:t>
      </w:r>
    </w:p>
    <w:p w:rsidR="0014083D" w:rsidRDefault="0014083D" w:rsidP="0014083D">
      <w:pPr>
        <w:pStyle w:val="ListParagraph"/>
        <w:rPr>
          <w:sz w:val="12"/>
        </w:rPr>
      </w:pPr>
    </w:p>
    <w:p w:rsidR="006040C2" w:rsidRPr="00F94244" w:rsidRDefault="006040C2" w:rsidP="0014083D">
      <w:pPr>
        <w:pStyle w:val="ListParagraph"/>
        <w:rPr>
          <w:sz w:val="12"/>
        </w:rPr>
      </w:pPr>
    </w:p>
    <w:p w:rsidR="00924405" w:rsidRPr="00A05889" w:rsidRDefault="00924405" w:rsidP="008D686E">
      <w:pPr>
        <w:rPr>
          <w:b/>
          <w:u w:val="single"/>
        </w:rPr>
      </w:pPr>
      <w:r w:rsidRPr="00A05889">
        <w:rPr>
          <w:b/>
          <w:u w:val="single"/>
        </w:rPr>
        <w:t xml:space="preserve">Business:  </w:t>
      </w:r>
      <w:proofErr w:type="gramStart"/>
      <w:r w:rsidRPr="00A05889">
        <w:rPr>
          <w:b/>
          <w:u w:val="single"/>
        </w:rPr>
        <w:t>Mayor &amp;</w:t>
      </w:r>
      <w:proofErr w:type="gramEnd"/>
      <w:r w:rsidRPr="00A05889">
        <w:rPr>
          <w:b/>
          <w:u w:val="single"/>
        </w:rPr>
        <w:t xml:space="preserve"> Members</w:t>
      </w:r>
    </w:p>
    <w:p w:rsidR="00CD7BF3" w:rsidRDefault="00CD7BF3" w:rsidP="00F94244">
      <w:pPr>
        <w:pStyle w:val="ListParagraph"/>
        <w:numPr>
          <w:ilvl w:val="0"/>
          <w:numId w:val="37"/>
        </w:numPr>
      </w:pPr>
      <w:proofErr w:type="gramStart"/>
      <w:r>
        <w:t>Discussion: Mayor and City Council Members business.</w:t>
      </w:r>
      <w:proofErr w:type="gramEnd"/>
    </w:p>
    <w:p w:rsidR="0014083D" w:rsidRDefault="0014083D" w:rsidP="008D686E">
      <w:pPr>
        <w:rPr>
          <w:b/>
          <w:sz w:val="12"/>
          <w:u w:val="single"/>
        </w:rPr>
      </w:pPr>
    </w:p>
    <w:p w:rsidR="006040C2" w:rsidRPr="00F94244" w:rsidRDefault="006040C2" w:rsidP="008D686E">
      <w:pPr>
        <w:rPr>
          <w:b/>
          <w:sz w:val="12"/>
          <w:u w:val="single"/>
        </w:rPr>
      </w:pPr>
    </w:p>
    <w:p w:rsidR="00BD0C2C" w:rsidRPr="00A05889" w:rsidRDefault="00BD0C2C" w:rsidP="008D686E">
      <w:pPr>
        <w:rPr>
          <w:b/>
          <w:u w:val="single"/>
        </w:rPr>
      </w:pPr>
      <w:r w:rsidRPr="00A05889">
        <w:rPr>
          <w:b/>
          <w:u w:val="single"/>
        </w:rPr>
        <w:t>Open to Public: Agenda Items Only</w:t>
      </w:r>
    </w:p>
    <w:p w:rsidR="003C55C9" w:rsidRPr="00A05889" w:rsidRDefault="00BD0C2C" w:rsidP="00F94244">
      <w:pPr>
        <w:pStyle w:val="ListParagraph"/>
        <w:numPr>
          <w:ilvl w:val="0"/>
          <w:numId w:val="37"/>
        </w:numPr>
      </w:pPr>
      <w:r w:rsidRPr="00A05889">
        <w:t>Vote to open the meeting to the public to discuss agenda items only.</w:t>
      </w:r>
    </w:p>
    <w:p w:rsidR="0014083D" w:rsidRDefault="0014083D" w:rsidP="008D686E">
      <w:pPr>
        <w:rPr>
          <w:b/>
          <w:sz w:val="12"/>
          <w:u w:val="single"/>
        </w:rPr>
      </w:pPr>
    </w:p>
    <w:p w:rsidR="006040C2" w:rsidRPr="00F94244" w:rsidRDefault="006040C2" w:rsidP="008D686E">
      <w:pPr>
        <w:rPr>
          <w:b/>
          <w:sz w:val="12"/>
          <w:u w:val="single"/>
        </w:rPr>
      </w:pPr>
    </w:p>
    <w:p w:rsidR="00C71930" w:rsidRDefault="00924405" w:rsidP="008D686E">
      <w:pPr>
        <w:rPr>
          <w:b/>
          <w:u w:val="single"/>
        </w:rPr>
      </w:pPr>
      <w:r w:rsidRPr="00A05889">
        <w:rPr>
          <w:b/>
          <w:u w:val="single"/>
        </w:rPr>
        <w:t>Adjournment</w:t>
      </w:r>
    </w:p>
    <w:p w:rsidR="00CD7BF3" w:rsidRDefault="00CD7BF3" w:rsidP="00CD7BF3">
      <w:pPr>
        <w:pStyle w:val="ListParagraph"/>
        <w:rPr>
          <w:sz w:val="12"/>
          <w:szCs w:val="12"/>
        </w:rPr>
      </w:pPr>
    </w:p>
    <w:p w:rsidR="00CD7BF3" w:rsidRPr="00CD7BF3" w:rsidRDefault="00CD7BF3" w:rsidP="00D62AF5">
      <w:pPr>
        <w:ind w:right="270"/>
        <w:rPr>
          <w:b/>
          <w:bCs/>
          <w:u w:val="single"/>
        </w:rPr>
      </w:pPr>
    </w:p>
    <w:sectPr w:rsidR="00CD7BF3" w:rsidRPr="00CD7BF3" w:rsidSect="00741DC2">
      <w:pgSz w:w="12240" w:h="15840" w:code="1"/>
      <w:pgMar w:top="90" w:right="720" w:bottom="18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BFA"/>
    <w:multiLevelType w:val="hybridMultilevel"/>
    <w:tmpl w:val="506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EE4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152"/>
    <w:multiLevelType w:val="hybridMultilevel"/>
    <w:tmpl w:val="63DECED6"/>
    <w:lvl w:ilvl="0" w:tplc="9698DAD2">
      <w:start w:val="14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0088"/>
    <w:multiLevelType w:val="hybridMultilevel"/>
    <w:tmpl w:val="E6B2E15A"/>
    <w:lvl w:ilvl="0" w:tplc="4AA86C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12DE8"/>
    <w:multiLevelType w:val="hybridMultilevel"/>
    <w:tmpl w:val="F3D4C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4C9C"/>
    <w:multiLevelType w:val="hybridMultilevel"/>
    <w:tmpl w:val="8D66F0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7495F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2D86"/>
    <w:multiLevelType w:val="hybridMultilevel"/>
    <w:tmpl w:val="FEFE0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032DD"/>
    <w:multiLevelType w:val="multilevel"/>
    <w:tmpl w:val="135C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FE725F"/>
    <w:multiLevelType w:val="hybridMultilevel"/>
    <w:tmpl w:val="524EFA30"/>
    <w:lvl w:ilvl="0" w:tplc="D34C9CB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E63FDD"/>
    <w:multiLevelType w:val="hybridMultilevel"/>
    <w:tmpl w:val="901CF01C"/>
    <w:lvl w:ilvl="0" w:tplc="654EB9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96104"/>
    <w:multiLevelType w:val="hybridMultilevel"/>
    <w:tmpl w:val="894C9570"/>
    <w:lvl w:ilvl="0" w:tplc="9ADC8D1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36313"/>
    <w:multiLevelType w:val="hybridMultilevel"/>
    <w:tmpl w:val="A086C2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020A4"/>
    <w:multiLevelType w:val="hybridMultilevel"/>
    <w:tmpl w:val="DB90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34F8E"/>
    <w:multiLevelType w:val="hybridMultilevel"/>
    <w:tmpl w:val="76867A9C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C5368"/>
    <w:multiLevelType w:val="hybridMultilevel"/>
    <w:tmpl w:val="C7FA5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C2D0E"/>
    <w:multiLevelType w:val="hybridMultilevel"/>
    <w:tmpl w:val="F62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552B"/>
    <w:multiLevelType w:val="hybridMultilevel"/>
    <w:tmpl w:val="6D2C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6403D"/>
    <w:multiLevelType w:val="hybridMultilevel"/>
    <w:tmpl w:val="059CAF5C"/>
    <w:lvl w:ilvl="0" w:tplc="8C5ACEC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6BB3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D49D3"/>
    <w:multiLevelType w:val="hybridMultilevel"/>
    <w:tmpl w:val="F790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035D5"/>
    <w:multiLevelType w:val="hybridMultilevel"/>
    <w:tmpl w:val="75FA7F40"/>
    <w:lvl w:ilvl="0" w:tplc="AF805D8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C1FA5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5954"/>
    <w:multiLevelType w:val="hybridMultilevel"/>
    <w:tmpl w:val="1EC0F1FA"/>
    <w:lvl w:ilvl="0" w:tplc="D4F6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3F6739"/>
    <w:multiLevelType w:val="hybridMultilevel"/>
    <w:tmpl w:val="0E08B8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0EC0"/>
    <w:multiLevelType w:val="hybridMultilevel"/>
    <w:tmpl w:val="442A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02A43"/>
    <w:multiLevelType w:val="hybridMultilevel"/>
    <w:tmpl w:val="019CFE02"/>
    <w:lvl w:ilvl="0" w:tplc="19ECF30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9" w15:restartNumberingAfterBreak="0">
    <w:nsid w:val="511D0C47"/>
    <w:multiLevelType w:val="hybridMultilevel"/>
    <w:tmpl w:val="053E7D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372BE"/>
    <w:multiLevelType w:val="hybridMultilevel"/>
    <w:tmpl w:val="AC3CFA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291FFB"/>
    <w:multiLevelType w:val="hybridMultilevel"/>
    <w:tmpl w:val="1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C6942"/>
    <w:multiLevelType w:val="hybridMultilevel"/>
    <w:tmpl w:val="467452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87166"/>
    <w:multiLevelType w:val="hybridMultilevel"/>
    <w:tmpl w:val="CE6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222E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B671E"/>
    <w:multiLevelType w:val="hybridMultilevel"/>
    <w:tmpl w:val="4E72C3B0"/>
    <w:lvl w:ilvl="0" w:tplc="C7BE4EA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C148C"/>
    <w:multiLevelType w:val="hybridMultilevel"/>
    <w:tmpl w:val="D9AE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9027A"/>
    <w:multiLevelType w:val="hybridMultilevel"/>
    <w:tmpl w:val="732E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4129C"/>
    <w:multiLevelType w:val="hybridMultilevel"/>
    <w:tmpl w:val="8CC038F8"/>
    <w:lvl w:ilvl="0" w:tplc="90EAC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27567"/>
    <w:multiLevelType w:val="hybridMultilevel"/>
    <w:tmpl w:val="5FF81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21089"/>
    <w:multiLevelType w:val="hybridMultilevel"/>
    <w:tmpl w:val="2D16F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21295"/>
    <w:multiLevelType w:val="hybridMultilevel"/>
    <w:tmpl w:val="E96C79BE"/>
    <w:lvl w:ilvl="0" w:tplc="514AE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3E48DD"/>
    <w:multiLevelType w:val="hybridMultilevel"/>
    <w:tmpl w:val="C58E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5"/>
  </w:num>
  <w:num w:numId="4">
    <w:abstractNumId w:val="29"/>
  </w:num>
  <w:num w:numId="5">
    <w:abstractNumId w:val="3"/>
  </w:num>
  <w:num w:numId="6">
    <w:abstractNumId w:val="0"/>
  </w:num>
  <w:num w:numId="7">
    <w:abstractNumId w:val="28"/>
  </w:num>
  <w:num w:numId="8">
    <w:abstractNumId w:val="1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7"/>
  </w:num>
  <w:num w:numId="12">
    <w:abstractNumId w:val="20"/>
  </w:num>
  <w:num w:numId="13">
    <w:abstractNumId w:val="19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5"/>
  </w:num>
  <w:num w:numId="19">
    <w:abstractNumId w:val="40"/>
  </w:num>
  <w:num w:numId="20">
    <w:abstractNumId w:val="30"/>
  </w:num>
  <w:num w:numId="21">
    <w:abstractNumId w:val="6"/>
  </w:num>
  <w:num w:numId="22">
    <w:abstractNumId w:val="15"/>
  </w:num>
  <w:num w:numId="23">
    <w:abstractNumId w:val="35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39"/>
  </w:num>
  <w:num w:numId="28">
    <w:abstractNumId w:val="14"/>
  </w:num>
  <w:num w:numId="29">
    <w:abstractNumId w:val="11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8"/>
  </w:num>
  <w:num w:numId="35">
    <w:abstractNumId w:val="42"/>
  </w:num>
  <w:num w:numId="36">
    <w:abstractNumId w:val="26"/>
  </w:num>
  <w:num w:numId="37">
    <w:abstractNumId w:val="24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1"/>
  </w:num>
  <w:num w:numId="41">
    <w:abstractNumId w:val="3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0249C"/>
    <w:rsid w:val="00010A67"/>
    <w:rsid w:val="000224B6"/>
    <w:rsid w:val="000234F5"/>
    <w:rsid w:val="000242F5"/>
    <w:rsid w:val="00032042"/>
    <w:rsid w:val="00035104"/>
    <w:rsid w:val="00037224"/>
    <w:rsid w:val="00042F9D"/>
    <w:rsid w:val="000556F0"/>
    <w:rsid w:val="00060534"/>
    <w:rsid w:val="000605C1"/>
    <w:rsid w:val="000613B5"/>
    <w:rsid w:val="000630B8"/>
    <w:rsid w:val="00064293"/>
    <w:rsid w:val="00070F47"/>
    <w:rsid w:val="00075C4E"/>
    <w:rsid w:val="000761E2"/>
    <w:rsid w:val="000765E0"/>
    <w:rsid w:val="00077A83"/>
    <w:rsid w:val="0008269A"/>
    <w:rsid w:val="00087134"/>
    <w:rsid w:val="000876EF"/>
    <w:rsid w:val="00090EB2"/>
    <w:rsid w:val="00091B07"/>
    <w:rsid w:val="00093102"/>
    <w:rsid w:val="000957BF"/>
    <w:rsid w:val="000A3277"/>
    <w:rsid w:val="000B3FA3"/>
    <w:rsid w:val="000B3FBA"/>
    <w:rsid w:val="000C27A7"/>
    <w:rsid w:val="000C7DD8"/>
    <w:rsid w:val="000D00A3"/>
    <w:rsid w:val="000D4577"/>
    <w:rsid w:val="000D4CD3"/>
    <w:rsid w:val="000D50DB"/>
    <w:rsid w:val="000E472C"/>
    <w:rsid w:val="000E490E"/>
    <w:rsid w:val="000E62DE"/>
    <w:rsid w:val="000F1AB8"/>
    <w:rsid w:val="00103EFB"/>
    <w:rsid w:val="00105382"/>
    <w:rsid w:val="00107466"/>
    <w:rsid w:val="00115C47"/>
    <w:rsid w:val="001174F8"/>
    <w:rsid w:val="00117C7D"/>
    <w:rsid w:val="0012032B"/>
    <w:rsid w:val="00122485"/>
    <w:rsid w:val="001247B6"/>
    <w:rsid w:val="0012513D"/>
    <w:rsid w:val="00125A4A"/>
    <w:rsid w:val="00127F96"/>
    <w:rsid w:val="0014083D"/>
    <w:rsid w:val="001410DE"/>
    <w:rsid w:val="00154419"/>
    <w:rsid w:val="00155DC6"/>
    <w:rsid w:val="001623A0"/>
    <w:rsid w:val="00170B1E"/>
    <w:rsid w:val="00171E88"/>
    <w:rsid w:val="00172FC6"/>
    <w:rsid w:val="00176D8A"/>
    <w:rsid w:val="00182E33"/>
    <w:rsid w:val="00185367"/>
    <w:rsid w:val="001858AF"/>
    <w:rsid w:val="001872A4"/>
    <w:rsid w:val="001965BE"/>
    <w:rsid w:val="001A029A"/>
    <w:rsid w:val="001A2211"/>
    <w:rsid w:val="001A4852"/>
    <w:rsid w:val="001A4C52"/>
    <w:rsid w:val="001A5720"/>
    <w:rsid w:val="001B4261"/>
    <w:rsid w:val="001B46D0"/>
    <w:rsid w:val="001B63D9"/>
    <w:rsid w:val="001C5694"/>
    <w:rsid w:val="001C5F6C"/>
    <w:rsid w:val="001D02FE"/>
    <w:rsid w:val="001D0D09"/>
    <w:rsid w:val="001D5FBD"/>
    <w:rsid w:val="001E0B28"/>
    <w:rsid w:val="001E360E"/>
    <w:rsid w:val="001E6A47"/>
    <w:rsid w:val="001E76F3"/>
    <w:rsid w:val="001E7EF0"/>
    <w:rsid w:val="001F3E00"/>
    <w:rsid w:val="00205061"/>
    <w:rsid w:val="0020716B"/>
    <w:rsid w:val="00210D3A"/>
    <w:rsid w:val="00213BC1"/>
    <w:rsid w:val="002206E6"/>
    <w:rsid w:val="00220AB1"/>
    <w:rsid w:val="002227A5"/>
    <w:rsid w:val="002318AE"/>
    <w:rsid w:val="0023198A"/>
    <w:rsid w:val="00231C29"/>
    <w:rsid w:val="002331BB"/>
    <w:rsid w:val="002362CD"/>
    <w:rsid w:val="00241CF8"/>
    <w:rsid w:val="00244E1D"/>
    <w:rsid w:val="00246AAA"/>
    <w:rsid w:val="0025251A"/>
    <w:rsid w:val="00266DB5"/>
    <w:rsid w:val="002813C5"/>
    <w:rsid w:val="00281DD1"/>
    <w:rsid w:val="00291AB9"/>
    <w:rsid w:val="00291C26"/>
    <w:rsid w:val="002C41BD"/>
    <w:rsid w:val="002C67D2"/>
    <w:rsid w:val="002C7334"/>
    <w:rsid w:val="002D074F"/>
    <w:rsid w:val="002D1EF9"/>
    <w:rsid w:val="002D3C5C"/>
    <w:rsid w:val="002E1409"/>
    <w:rsid w:val="002F1C9E"/>
    <w:rsid w:val="002F1F1B"/>
    <w:rsid w:val="002F224A"/>
    <w:rsid w:val="002F3549"/>
    <w:rsid w:val="002F62D8"/>
    <w:rsid w:val="002F7C12"/>
    <w:rsid w:val="002F7CB6"/>
    <w:rsid w:val="00300C95"/>
    <w:rsid w:val="00300F07"/>
    <w:rsid w:val="003114F4"/>
    <w:rsid w:val="00320817"/>
    <w:rsid w:val="0032160F"/>
    <w:rsid w:val="00334D30"/>
    <w:rsid w:val="0034493A"/>
    <w:rsid w:val="00347809"/>
    <w:rsid w:val="003549C3"/>
    <w:rsid w:val="00360C3C"/>
    <w:rsid w:val="00361351"/>
    <w:rsid w:val="0038040B"/>
    <w:rsid w:val="0038206D"/>
    <w:rsid w:val="00383644"/>
    <w:rsid w:val="003843DF"/>
    <w:rsid w:val="00384C92"/>
    <w:rsid w:val="003B7D01"/>
    <w:rsid w:val="003C55C9"/>
    <w:rsid w:val="003D0C6C"/>
    <w:rsid w:val="003E626D"/>
    <w:rsid w:val="003F0D22"/>
    <w:rsid w:val="003F2C43"/>
    <w:rsid w:val="003F4176"/>
    <w:rsid w:val="003F52B0"/>
    <w:rsid w:val="00414A5E"/>
    <w:rsid w:val="00425D8C"/>
    <w:rsid w:val="0044597C"/>
    <w:rsid w:val="004507A4"/>
    <w:rsid w:val="0045591A"/>
    <w:rsid w:val="00456408"/>
    <w:rsid w:val="00477044"/>
    <w:rsid w:val="004773C4"/>
    <w:rsid w:val="00477C55"/>
    <w:rsid w:val="00494909"/>
    <w:rsid w:val="004A31A1"/>
    <w:rsid w:val="004A3719"/>
    <w:rsid w:val="004D7B73"/>
    <w:rsid w:val="004E1DE4"/>
    <w:rsid w:val="004E21A7"/>
    <w:rsid w:val="004E6028"/>
    <w:rsid w:val="004F0606"/>
    <w:rsid w:val="004F6139"/>
    <w:rsid w:val="004F615A"/>
    <w:rsid w:val="00500125"/>
    <w:rsid w:val="00507970"/>
    <w:rsid w:val="00524C28"/>
    <w:rsid w:val="00527D62"/>
    <w:rsid w:val="00531102"/>
    <w:rsid w:val="00535246"/>
    <w:rsid w:val="0053606A"/>
    <w:rsid w:val="00554D1B"/>
    <w:rsid w:val="005916F4"/>
    <w:rsid w:val="0059666A"/>
    <w:rsid w:val="005A1391"/>
    <w:rsid w:val="005B160A"/>
    <w:rsid w:val="005B7EC3"/>
    <w:rsid w:val="005C2305"/>
    <w:rsid w:val="005C2943"/>
    <w:rsid w:val="005D0E36"/>
    <w:rsid w:val="005D3648"/>
    <w:rsid w:val="005E4584"/>
    <w:rsid w:val="005E673D"/>
    <w:rsid w:val="005F063F"/>
    <w:rsid w:val="005F72CB"/>
    <w:rsid w:val="005F764A"/>
    <w:rsid w:val="0060030B"/>
    <w:rsid w:val="0060086A"/>
    <w:rsid w:val="006040C2"/>
    <w:rsid w:val="00605A25"/>
    <w:rsid w:val="006102A0"/>
    <w:rsid w:val="00611B8D"/>
    <w:rsid w:val="0061383A"/>
    <w:rsid w:val="006221CB"/>
    <w:rsid w:val="006312AA"/>
    <w:rsid w:val="00641ECC"/>
    <w:rsid w:val="00644EBB"/>
    <w:rsid w:val="0065123F"/>
    <w:rsid w:val="0065470F"/>
    <w:rsid w:val="00661270"/>
    <w:rsid w:val="006740EA"/>
    <w:rsid w:val="00677BAE"/>
    <w:rsid w:val="00677C35"/>
    <w:rsid w:val="00686106"/>
    <w:rsid w:val="00690542"/>
    <w:rsid w:val="00690592"/>
    <w:rsid w:val="006930BA"/>
    <w:rsid w:val="00694322"/>
    <w:rsid w:val="00695323"/>
    <w:rsid w:val="006A2E41"/>
    <w:rsid w:val="006B117C"/>
    <w:rsid w:val="006B14A7"/>
    <w:rsid w:val="006B3413"/>
    <w:rsid w:val="006B6239"/>
    <w:rsid w:val="006C20B4"/>
    <w:rsid w:val="006C4034"/>
    <w:rsid w:val="00711EEF"/>
    <w:rsid w:val="00716680"/>
    <w:rsid w:val="00720205"/>
    <w:rsid w:val="00722F46"/>
    <w:rsid w:val="00726B16"/>
    <w:rsid w:val="00741DC2"/>
    <w:rsid w:val="0074391F"/>
    <w:rsid w:val="007464D3"/>
    <w:rsid w:val="00746528"/>
    <w:rsid w:val="00746EFD"/>
    <w:rsid w:val="00747067"/>
    <w:rsid w:val="007529DB"/>
    <w:rsid w:val="0075479A"/>
    <w:rsid w:val="007636D9"/>
    <w:rsid w:val="00770B04"/>
    <w:rsid w:val="00782F9E"/>
    <w:rsid w:val="00794EBA"/>
    <w:rsid w:val="007975E7"/>
    <w:rsid w:val="00797690"/>
    <w:rsid w:val="007A05FF"/>
    <w:rsid w:val="007A1F69"/>
    <w:rsid w:val="007A4423"/>
    <w:rsid w:val="007B60F0"/>
    <w:rsid w:val="007C03A9"/>
    <w:rsid w:val="007D2F3D"/>
    <w:rsid w:val="007D502F"/>
    <w:rsid w:val="007D7660"/>
    <w:rsid w:val="007E00E3"/>
    <w:rsid w:val="007E32CE"/>
    <w:rsid w:val="007F098E"/>
    <w:rsid w:val="00803F57"/>
    <w:rsid w:val="00807892"/>
    <w:rsid w:val="008227F8"/>
    <w:rsid w:val="00830AD5"/>
    <w:rsid w:val="008319BB"/>
    <w:rsid w:val="0083546E"/>
    <w:rsid w:val="00835B64"/>
    <w:rsid w:val="00837AEB"/>
    <w:rsid w:val="00841F12"/>
    <w:rsid w:val="008454C2"/>
    <w:rsid w:val="00852B1D"/>
    <w:rsid w:val="00855816"/>
    <w:rsid w:val="008559AD"/>
    <w:rsid w:val="00856C81"/>
    <w:rsid w:val="008574B6"/>
    <w:rsid w:val="00860B25"/>
    <w:rsid w:val="00877E6F"/>
    <w:rsid w:val="008842BC"/>
    <w:rsid w:val="00897974"/>
    <w:rsid w:val="008B0D7A"/>
    <w:rsid w:val="008B701C"/>
    <w:rsid w:val="008C3C58"/>
    <w:rsid w:val="008D1E59"/>
    <w:rsid w:val="008D2634"/>
    <w:rsid w:val="008D4383"/>
    <w:rsid w:val="008D686E"/>
    <w:rsid w:val="008D6EAA"/>
    <w:rsid w:val="008D7231"/>
    <w:rsid w:val="008F7570"/>
    <w:rsid w:val="008F7B0C"/>
    <w:rsid w:val="00901766"/>
    <w:rsid w:val="00907D63"/>
    <w:rsid w:val="009101E8"/>
    <w:rsid w:val="009104AF"/>
    <w:rsid w:val="00924405"/>
    <w:rsid w:val="009252F0"/>
    <w:rsid w:val="00927DF5"/>
    <w:rsid w:val="00934052"/>
    <w:rsid w:val="00942C4C"/>
    <w:rsid w:val="009527A8"/>
    <w:rsid w:val="00955872"/>
    <w:rsid w:val="00955D9E"/>
    <w:rsid w:val="00957BBD"/>
    <w:rsid w:val="00957C55"/>
    <w:rsid w:val="009642D2"/>
    <w:rsid w:val="00975114"/>
    <w:rsid w:val="00977D77"/>
    <w:rsid w:val="00983C85"/>
    <w:rsid w:val="00983D29"/>
    <w:rsid w:val="009879DE"/>
    <w:rsid w:val="00992B55"/>
    <w:rsid w:val="00992FEE"/>
    <w:rsid w:val="00993AD1"/>
    <w:rsid w:val="00993CEB"/>
    <w:rsid w:val="009A29B5"/>
    <w:rsid w:val="009A5B4E"/>
    <w:rsid w:val="009B32EB"/>
    <w:rsid w:val="009B3FD2"/>
    <w:rsid w:val="009B72A5"/>
    <w:rsid w:val="009C5980"/>
    <w:rsid w:val="009D0FBC"/>
    <w:rsid w:val="009D1723"/>
    <w:rsid w:val="009D6463"/>
    <w:rsid w:val="009E1080"/>
    <w:rsid w:val="009E383F"/>
    <w:rsid w:val="009E7B50"/>
    <w:rsid w:val="009F2D28"/>
    <w:rsid w:val="009F5DFE"/>
    <w:rsid w:val="00A034B1"/>
    <w:rsid w:val="00A03EE5"/>
    <w:rsid w:val="00A05889"/>
    <w:rsid w:val="00A10879"/>
    <w:rsid w:val="00A13BA4"/>
    <w:rsid w:val="00A14B1F"/>
    <w:rsid w:val="00A26C9E"/>
    <w:rsid w:val="00A350EF"/>
    <w:rsid w:val="00A3726F"/>
    <w:rsid w:val="00A443F5"/>
    <w:rsid w:val="00A51341"/>
    <w:rsid w:val="00A52940"/>
    <w:rsid w:val="00A568EA"/>
    <w:rsid w:val="00A56907"/>
    <w:rsid w:val="00A60B27"/>
    <w:rsid w:val="00A676EC"/>
    <w:rsid w:val="00A751B6"/>
    <w:rsid w:val="00A77B06"/>
    <w:rsid w:val="00A8128F"/>
    <w:rsid w:val="00A96BE2"/>
    <w:rsid w:val="00A97482"/>
    <w:rsid w:val="00AA5AF6"/>
    <w:rsid w:val="00AB0211"/>
    <w:rsid w:val="00AB0246"/>
    <w:rsid w:val="00AB14A0"/>
    <w:rsid w:val="00AC5940"/>
    <w:rsid w:val="00AD5E7A"/>
    <w:rsid w:val="00AE42EB"/>
    <w:rsid w:val="00AE5980"/>
    <w:rsid w:val="00AE5E0C"/>
    <w:rsid w:val="00AF0A9C"/>
    <w:rsid w:val="00AF316B"/>
    <w:rsid w:val="00AF49B5"/>
    <w:rsid w:val="00B009B5"/>
    <w:rsid w:val="00B00A09"/>
    <w:rsid w:val="00B21A62"/>
    <w:rsid w:val="00B24752"/>
    <w:rsid w:val="00B25BCA"/>
    <w:rsid w:val="00B27C97"/>
    <w:rsid w:val="00B31241"/>
    <w:rsid w:val="00B3233F"/>
    <w:rsid w:val="00B36B51"/>
    <w:rsid w:val="00B37C8B"/>
    <w:rsid w:val="00B4391B"/>
    <w:rsid w:val="00B43D70"/>
    <w:rsid w:val="00B44132"/>
    <w:rsid w:val="00B503FC"/>
    <w:rsid w:val="00B50553"/>
    <w:rsid w:val="00B56D60"/>
    <w:rsid w:val="00B5798C"/>
    <w:rsid w:val="00B602D3"/>
    <w:rsid w:val="00B64C9D"/>
    <w:rsid w:val="00B71603"/>
    <w:rsid w:val="00B727C5"/>
    <w:rsid w:val="00B74263"/>
    <w:rsid w:val="00B7651D"/>
    <w:rsid w:val="00B800F7"/>
    <w:rsid w:val="00B839A0"/>
    <w:rsid w:val="00B85D04"/>
    <w:rsid w:val="00B92AA5"/>
    <w:rsid w:val="00BA30B9"/>
    <w:rsid w:val="00BA55AE"/>
    <w:rsid w:val="00BB3A9B"/>
    <w:rsid w:val="00BB411E"/>
    <w:rsid w:val="00BB60D5"/>
    <w:rsid w:val="00BC42FC"/>
    <w:rsid w:val="00BC55E7"/>
    <w:rsid w:val="00BC6A6D"/>
    <w:rsid w:val="00BC75C5"/>
    <w:rsid w:val="00BD0C2C"/>
    <w:rsid w:val="00BE3467"/>
    <w:rsid w:val="00BE604B"/>
    <w:rsid w:val="00BE725C"/>
    <w:rsid w:val="00BE7938"/>
    <w:rsid w:val="00BF58DB"/>
    <w:rsid w:val="00BF5D56"/>
    <w:rsid w:val="00C06CF8"/>
    <w:rsid w:val="00C278C7"/>
    <w:rsid w:val="00C27A04"/>
    <w:rsid w:val="00C34320"/>
    <w:rsid w:val="00C35989"/>
    <w:rsid w:val="00C37214"/>
    <w:rsid w:val="00C37578"/>
    <w:rsid w:val="00C50AC8"/>
    <w:rsid w:val="00C710F9"/>
    <w:rsid w:val="00C71930"/>
    <w:rsid w:val="00C80DC5"/>
    <w:rsid w:val="00C909B1"/>
    <w:rsid w:val="00C919CD"/>
    <w:rsid w:val="00CA1B3E"/>
    <w:rsid w:val="00CA4C4A"/>
    <w:rsid w:val="00CA5179"/>
    <w:rsid w:val="00CB5E5F"/>
    <w:rsid w:val="00CC2C8A"/>
    <w:rsid w:val="00CC2F58"/>
    <w:rsid w:val="00CC3480"/>
    <w:rsid w:val="00CC57F7"/>
    <w:rsid w:val="00CD34DD"/>
    <w:rsid w:val="00CD7BF3"/>
    <w:rsid w:val="00CD7F1B"/>
    <w:rsid w:val="00CE0B63"/>
    <w:rsid w:val="00CE0B88"/>
    <w:rsid w:val="00CE55C9"/>
    <w:rsid w:val="00CF0760"/>
    <w:rsid w:val="00CF25BF"/>
    <w:rsid w:val="00CF26DD"/>
    <w:rsid w:val="00CF4014"/>
    <w:rsid w:val="00CF5549"/>
    <w:rsid w:val="00CF7A04"/>
    <w:rsid w:val="00D05F0F"/>
    <w:rsid w:val="00D1364D"/>
    <w:rsid w:val="00D153D7"/>
    <w:rsid w:val="00D17325"/>
    <w:rsid w:val="00D21EBD"/>
    <w:rsid w:val="00D3017D"/>
    <w:rsid w:val="00D31533"/>
    <w:rsid w:val="00D357C6"/>
    <w:rsid w:val="00D36416"/>
    <w:rsid w:val="00D36595"/>
    <w:rsid w:val="00D40238"/>
    <w:rsid w:val="00D41928"/>
    <w:rsid w:val="00D44C59"/>
    <w:rsid w:val="00D61FF3"/>
    <w:rsid w:val="00D62AF5"/>
    <w:rsid w:val="00D83DB7"/>
    <w:rsid w:val="00D93FBF"/>
    <w:rsid w:val="00D94090"/>
    <w:rsid w:val="00DA6287"/>
    <w:rsid w:val="00DC624F"/>
    <w:rsid w:val="00DC65A1"/>
    <w:rsid w:val="00DC7B7D"/>
    <w:rsid w:val="00DD29D5"/>
    <w:rsid w:val="00DF1FF8"/>
    <w:rsid w:val="00DF40BC"/>
    <w:rsid w:val="00DF43FC"/>
    <w:rsid w:val="00E036C2"/>
    <w:rsid w:val="00E15CBA"/>
    <w:rsid w:val="00E24EB2"/>
    <w:rsid w:val="00E52BFA"/>
    <w:rsid w:val="00E60226"/>
    <w:rsid w:val="00E627F5"/>
    <w:rsid w:val="00E628D3"/>
    <w:rsid w:val="00E67D26"/>
    <w:rsid w:val="00E834C1"/>
    <w:rsid w:val="00E86355"/>
    <w:rsid w:val="00E878E7"/>
    <w:rsid w:val="00EA03B2"/>
    <w:rsid w:val="00EA51EE"/>
    <w:rsid w:val="00EB099B"/>
    <w:rsid w:val="00EB3016"/>
    <w:rsid w:val="00EC03D5"/>
    <w:rsid w:val="00EC471E"/>
    <w:rsid w:val="00EC69EE"/>
    <w:rsid w:val="00ED792C"/>
    <w:rsid w:val="00EE0D1A"/>
    <w:rsid w:val="00EE7A8A"/>
    <w:rsid w:val="00F0144E"/>
    <w:rsid w:val="00F02287"/>
    <w:rsid w:val="00F03ACB"/>
    <w:rsid w:val="00F0644A"/>
    <w:rsid w:val="00F12A0D"/>
    <w:rsid w:val="00F13499"/>
    <w:rsid w:val="00F26623"/>
    <w:rsid w:val="00F30AC6"/>
    <w:rsid w:val="00F3322A"/>
    <w:rsid w:val="00F37569"/>
    <w:rsid w:val="00F4667F"/>
    <w:rsid w:val="00F47058"/>
    <w:rsid w:val="00F52918"/>
    <w:rsid w:val="00F52C5A"/>
    <w:rsid w:val="00F638A0"/>
    <w:rsid w:val="00F6578C"/>
    <w:rsid w:val="00F701B6"/>
    <w:rsid w:val="00F7199D"/>
    <w:rsid w:val="00F73246"/>
    <w:rsid w:val="00F8220B"/>
    <w:rsid w:val="00F83319"/>
    <w:rsid w:val="00F854F5"/>
    <w:rsid w:val="00F94244"/>
    <w:rsid w:val="00F963DA"/>
    <w:rsid w:val="00FA0BAC"/>
    <w:rsid w:val="00FA64F3"/>
    <w:rsid w:val="00FA756C"/>
    <w:rsid w:val="00FB5EBA"/>
    <w:rsid w:val="00FB772C"/>
    <w:rsid w:val="00FC7E8F"/>
    <w:rsid w:val="00FD4186"/>
    <w:rsid w:val="00FD4338"/>
    <w:rsid w:val="00FD63E1"/>
    <w:rsid w:val="00FD64B6"/>
    <w:rsid w:val="00FD783D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9F37"/>
  <w15:chartTrackingRefBased/>
  <w15:docId w15:val="{53BE0540-11D7-4991-AB75-D578937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0B4"/>
    <w:pPr>
      <w:ind w:left="720"/>
      <w:contextualSpacing/>
    </w:pPr>
  </w:style>
  <w:style w:type="paragraph" w:styleId="NoSpacing">
    <w:name w:val="No Spacing"/>
    <w:uiPriority w:val="99"/>
    <w:qFormat/>
    <w:rsid w:val="00090E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D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93CEB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3CEB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93CEB"/>
    <w:pPr>
      <w:ind w:left="1400" w:right="-450" w:hanging="565"/>
    </w:pPr>
    <w:rPr>
      <w:rFonts w:ascii="Shruti" w:eastAsia="Times New Roman" w:hAnsi="Shruti" w:cs="Times New Roman"/>
      <w:sz w:val="20"/>
      <w:szCs w:val="20"/>
    </w:rPr>
  </w:style>
  <w:style w:type="paragraph" w:styleId="Closing">
    <w:name w:val="Closing"/>
    <w:basedOn w:val="Normal"/>
    <w:link w:val="ClosingChar"/>
    <w:unhideWhenUsed/>
    <w:rsid w:val="00CF7A04"/>
    <w:pPr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CF7A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627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723"/>
    <w:rPr>
      <w:strike w:val="0"/>
      <w:dstrike w:val="0"/>
      <w:color w:val="003F8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1723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58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5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9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ringtonct.org/Public_Documents/TorringtonCT_BComm/citycouncildocs/Sewer%20Refund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ringtonct.org/Public_Documents/TorringtonCT_BComm/citycouncildocs/Tax%20Refun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CF200-D9D4-4E1F-A56F-90DA0B81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7</cp:revision>
  <cp:lastPrinted>2017-10-02T22:29:00Z</cp:lastPrinted>
  <dcterms:created xsi:type="dcterms:W3CDTF">2017-10-10T19:49:00Z</dcterms:created>
  <dcterms:modified xsi:type="dcterms:W3CDTF">2017-10-12T19:30:00Z</dcterms:modified>
</cp:coreProperties>
</file>